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EA13" w14:textId="35BBEF2A" w:rsidR="00F302C9" w:rsidRPr="00082F4C" w:rsidRDefault="00E96496" w:rsidP="00E96496">
      <w:pPr>
        <w:spacing w:after="0" w:line="240" w:lineRule="auto"/>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 xml:space="preserve">СПИСОК </w:t>
      </w:r>
    </w:p>
    <w:p w14:paraId="0A454018" w14:textId="685C8233" w:rsidR="00E96496" w:rsidRPr="00082F4C" w:rsidRDefault="006A0B45" w:rsidP="00E96496">
      <w:pPr>
        <w:spacing w:after="0" w:line="240" w:lineRule="auto"/>
        <w:jc w:val="center"/>
        <w:rPr>
          <w:rFonts w:ascii="Times New Roman" w:hAnsi="Times New Roman" w:cs="Times New Roman"/>
          <w:sz w:val="20"/>
          <w:szCs w:val="20"/>
          <w:lang w:val="ru-RU"/>
        </w:rPr>
      </w:pPr>
      <w:r w:rsidRPr="00082F4C">
        <w:rPr>
          <w:rFonts w:ascii="Times New Roman" w:hAnsi="Times New Roman" w:cs="Times New Roman"/>
          <w:sz w:val="20"/>
          <w:szCs w:val="20"/>
          <w:lang w:val="kk-KZ"/>
        </w:rPr>
        <w:t>н</w:t>
      </w:r>
      <w:r w:rsidR="00E96496" w:rsidRPr="00082F4C">
        <w:rPr>
          <w:rFonts w:ascii="Times New Roman" w:hAnsi="Times New Roman" w:cs="Times New Roman"/>
          <w:sz w:val="20"/>
          <w:szCs w:val="20"/>
          <w:lang w:val="ru-RU"/>
        </w:rPr>
        <w:t xml:space="preserve">аучных и научно-методических трудов </w:t>
      </w:r>
    </w:p>
    <w:p w14:paraId="715F3B9F" w14:textId="680E6F00" w:rsidR="00E96496" w:rsidRPr="00082F4C" w:rsidRDefault="00E96496" w:rsidP="00E96496">
      <w:pPr>
        <w:spacing w:after="0" w:line="240" w:lineRule="auto"/>
        <w:jc w:val="center"/>
        <w:rPr>
          <w:rFonts w:ascii="Times New Roman" w:hAnsi="Times New Roman" w:cs="Times New Roman"/>
          <w:sz w:val="20"/>
          <w:szCs w:val="20"/>
          <w:u w:val="single"/>
          <w:lang w:val="ru-RU"/>
        </w:rPr>
      </w:pPr>
      <w:r w:rsidRPr="00082F4C">
        <w:rPr>
          <w:rFonts w:ascii="Times New Roman" w:hAnsi="Times New Roman" w:cs="Times New Roman"/>
          <w:sz w:val="20"/>
          <w:szCs w:val="20"/>
          <w:lang w:val="ru-RU"/>
        </w:rPr>
        <w:t>______________</w:t>
      </w:r>
      <w:r w:rsidR="002A170C" w:rsidRPr="00082F4C">
        <w:rPr>
          <w:rFonts w:ascii="Times New Roman" w:hAnsi="Times New Roman" w:cs="Times New Roman"/>
          <w:sz w:val="20"/>
          <w:szCs w:val="20"/>
          <w:u w:val="single"/>
          <w:lang w:val="ru-RU"/>
        </w:rPr>
        <w:t>Еспергеновой Ляззат Рыскулбековны</w:t>
      </w:r>
      <w:r w:rsidRPr="00082F4C">
        <w:rPr>
          <w:rFonts w:ascii="Times New Roman" w:hAnsi="Times New Roman" w:cs="Times New Roman"/>
          <w:sz w:val="20"/>
          <w:szCs w:val="20"/>
          <w:lang w:val="ru-RU"/>
        </w:rPr>
        <w:t>_________</w:t>
      </w:r>
    </w:p>
    <w:p w14:paraId="6884F204" w14:textId="634C3BC6" w:rsidR="00E96496" w:rsidRPr="00082F4C" w:rsidRDefault="00E96496" w:rsidP="008675EC">
      <w:pPr>
        <w:spacing w:after="0" w:line="240" w:lineRule="auto"/>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 xml:space="preserve">За период с даты защиты </w:t>
      </w:r>
      <w:r w:rsidR="00D92448" w:rsidRPr="00D92448">
        <w:rPr>
          <w:rFonts w:ascii="Times New Roman" w:hAnsi="Times New Roman" w:cs="Times New Roman"/>
          <w:sz w:val="20"/>
          <w:szCs w:val="20"/>
          <w:lang w:val="ru-RU"/>
        </w:rPr>
        <w:t xml:space="preserve">15 </w:t>
      </w:r>
      <w:r w:rsidR="00D92448">
        <w:rPr>
          <w:rFonts w:ascii="Times New Roman" w:hAnsi="Times New Roman" w:cs="Times New Roman"/>
          <w:sz w:val="20"/>
          <w:szCs w:val="20"/>
          <w:lang w:val="ru-RU"/>
        </w:rPr>
        <w:t>октября 2010 года</w:t>
      </w:r>
      <w:r w:rsidRPr="00082F4C">
        <w:rPr>
          <w:rFonts w:ascii="Times New Roman" w:hAnsi="Times New Roman" w:cs="Times New Roman"/>
          <w:sz w:val="20"/>
          <w:szCs w:val="20"/>
          <w:lang w:val="ru-RU"/>
        </w:rPr>
        <w:t xml:space="preserve"> – по настоящее время</w:t>
      </w:r>
    </w:p>
    <w:p w14:paraId="4293AFA9" w14:textId="77777777" w:rsidR="007F1434" w:rsidRPr="00082F4C" w:rsidRDefault="00E96496" w:rsidP="00E96496">
      <w:pPr>
        <w:spacing w:after="0" w:line="240" w:lineRule="auto"/>
        <w:jc w:val="center"/>
        <w:rPr>
          <w:rFonts w:ascii="Times New Roman" w:hAnsi="Times New Roman" w:cs="Times New Roman"/>
          <w:sz w:val="20"/>
          <w:szCs w:val="20"/>
          <w:u w:val="single"/>
          <w:lang w:val="ru-RU"/>
        </w:rPr>
      </w:pPr>
      <w:r w:rsidRPr="00082F4C">
        <w:rPr>
          <w:rFonts w:ascii="Times New Roman" w:hAnsi="Times New Roman" w:cs="Times New Roman"/>
          <w:sz w:val="20"/>
          <w:szCs w:val="20"/>
          <w:u w:val="single"/>
          <w:lang w:val="ru-RU"/>
        </w:rPr>
        <w:t xml:space="preserve"> </w:t>
      </w:r>
    </w:p>
    <w:tbl>
      <w:tblPr>
        <w:tblStyle w:val="ac"/>
        <w:tblW w:w="0" w:type="auto"/>
        <w:tblLayout w:type="fixed"/>
        <w:tblLook w:val="04A0" w:firstRow="1" w:lastRow="0" w:firstColumn="1" w:lastColumn="0" w:noHBand="0" w:noVBand="1"/>
      </w:tblPr>
      <w:tblGrid>
        <w:gridCol w:w="445"/>
        <w:gridCol w:w="2244"/>
        <w:gridCol w:w="992"/>
        <w:gridCol w:w="2618"/>
        <w:gridCol w:w="784"/>
        <w:gridCol w:w="2262"/>
      </w:tblGrid>
      <w:tr w:rsidR="00961653" w:rsidRPr="00082F4C" w14:paraId="562DAC26" w14:textId="77777777" w:rsidTr="00651E90">
        <w:tc>
          <w:tcPr>
            <w:tcW w:w="445" w:type="dxa"/>
          </w:tcPr>
          <w:p w14:paraId="6C70CCAF" w14:textId="18DDFD84"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w:t>
            </w:r>
          </w:p>
        </w:tc>
        <w:tc>
          <w:tcPr>
            <w:tcW w:w="2244" w:type="dxa"/>
          </w:tcPr>
          <w:p w14:paraId="3E6936E8" w14:textId="3A7BC964"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 xml:space="preserve">Наименование работы </w:t>
            </w:r>
          </w:p>
        </w:tc>
        <w:tc>
          <w:tcPr>
            <w:tcW w:w="992" w:type="dxa"/>
          </w:tcPr>
          <w:p w14:paraId="656C3A52" w14:textId="19972C80"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 xml:space="preserve">Форма работы </w:t>
            </w:r>
          </w:p>
        </w:tc>
        <w:tc>
          <w:tcPr>
            <w:tcW w:w="2618" w:type="dxa"/>
          </w:tcPr>
          <w:p w14:paraId="0406460B" w14:textId="4AA57927"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 xml:space="preserve">Выходные данные </w:t>
            </w:r>
          </w:p>
        </w:tc>
        <w:tc>
          <w:tcPr>
            <w:tcW w:w="784" w:type="dxa"/>
          </w:tcPr>
          <w:p w14:paraId="7FB9B6D6" w14:textId="3EE00941"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Обьем в п.л. или с.</w:t>
            </w:r>
          </w:p>
        </w:tc>
        <w:tc>
          <w:tcPr>
            <w:tcW w:w="2262" w:type="dxa"/>
          </w:tcPr>
          <w:p w14:paraId="12A81B58" w14:textId="0B3F27E2"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 xml:space="preserve">Соавторы работы </w:t>
            </w:r>
          </w:p>
        </w:tc>
      </w:tr>
      <w:tr w:rsidR="00961653" w:rsidRPr="00082F4C" w14:paraId="5F9C4137" w14:textId="77777777" w:rsidTr="00651E90">
        <w:tc>
          <w:tcPr>
            <w:tcW w:w="445" w:type="dxa"/>
          </w:tcPr>
          <w:p w14:paraId="31321BF3" w14:textId="10E9C246"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1</w:t>
            </w:r>
          </w:p>
        </w:tc>
        <w:tc>
          <w:tcPr>
            <w:tcW w:w="2244" w:type="dxa"/>
          </w:tcPr>
          <w:p w14:paraId="6A671390" w14:textId="72CEC19B"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2</w:t>
            </w:r>
          </w:p>
        </w:tc>
        <w:tc>
          <w:tcPr>
            <w:tcW w:w="992" w:type="dxa"/>
          </w:tcPr>
          <w:p w14:paraId="0F6676CC" w14:textId="00E650C6"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3</w:t>
            </w:r>
          </w:p>
        </w:tc>
        <w:tc>
          <w:tcPr>
            <w:tcW w:w="2618" w:type="dxa"/>
          </w:tcPr>
          <w:p w14:paraId="68E830C5" w14:textId="1EB559FA"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4</w:t>
            </w:r>
          </w:p>
        </w:tc>
        <w:tc>
          <w:tcPr>
            <w:tcW w:w="784" w:type="dxa"/>
          </w:tcPr>
          <w:p w14:paraId="2EA3EC67" w14:textId="2E499F71"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5</w:t>
            </w:r>
          </w:p>
        </w:tc>
        <w:tc>
          <w:tcPr>
            <w:tcW w:w="2262" w:type="dxa"/>
          </w:tcPr>
          <w:p w14:paraId="61B10867" w14:textId="59768C4D"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6</w:t>
            </w:r>
          </w:p>
        </w:tc>
      </w:tr>
      <w:tr w:rsidR="00F6671D" w:rsidRPr="00082F4C" w14:paraId="4A6F72E0" w14:textId="77777777" w:rsidTr="00961653">
        <w:tc>
          <w:tcPr>
            <w:tcW w:w="9345" w:type="dxa"/>
            <w:gridSpan w:val="6"/>
          </w:tcPr>
          <w:p w14:paraId="0519D0E4" w14:textId="00E45E82" w:rsidR="00F6671D" w:rsidRPr="00082F4C" w:rsidRDefault="00F6671D" w:rsidP="00E96496">
            <w:pPr>
              <w:jc w:val="center"/>
              <w:rPr>
                <w:rFonts w:ascii="Times New Roman" w:hAnsi="Times New Roman" w:cs="Times New Roman"/>
                <w:b/>
                <w:bCs/>
                <w:sz w:val="20"/>
                <w:szCs w:val="20"/>
                <w:lang w:val="ru-RU"/>
              </w:rPr>
            </w:pPr>
            <w:r w:rsidRPr="00082F4C">
              <w:rPr>
                <w:rFonts w:ascii="Times New Roman" w:hAnsi="Times New Roman" w:cs="Times New Roman"/>
                <w:b/>
                <w:bCs/>
                <w:sz w:val="20"/>
                <w:szCs w:val="20"/>
                <w:lang w:val="ru-RU"/>
              </w:rPr>
              <w:t>Статьи в международных рецензируемых журналах по научному направлению 50</w:t>
            </w:r>
            <w:r w:rsidR="001631EA" w:rsidRPr="00082F4C">
              <w:rPr>
                <w:rFonts w:ascii="Times New Roman" w:hAnsi="Times New Roman" w:cs="Times New Roman"/>
                <w:b/>
                <w:bCs/>
                <w:sz w:val="20"/>
                <w:szCs w:val="20"/>
                <w:lang w:val="ru-RU"/>
              </w:rPr>
              <w:t>2</w:t>
            </w:r>
            <w:r w:rsidRPr="00082F4C">
              <w:rPr>
                <w:rFonts w:ascii="Times New Roman" w:hAnsi="Times New Roman" w:cs="Times New Roman"/>
                <w:b/>
                <w:bCs/>
                <w:sz w:val="20"/>
                <w:szCs w:val="20"/>
                <w:lang w:val="ru-RU"/>
              </w:rPr>
              <w:t>00-</w:t>
            </w:r>
            <w:r w:rsidR="001631EA" w:rsidRPr="00082F4C">
              <w:rPr>
                <w:rFonts w:ascii="Times New Roman" w:hAnsi="Times New Roman" w:cs="Times New Roman"/>
                <w:b/>
                <w:bCs/>
                <w:sz w:val="20"/>
                <w:szCs w:val="20"/>
                <w:lang w:val="ru-RU"/>
              </w:rPr>
              <w:t>Экономика и бизнес</w:t>
            </w:r>
            <w:r w:rsidRPr="00082F4C">
              <w:rPr>
                <w:rFonts w:ascii="Times New Roman" w:hAnsi="Times New Roman" w:cs="Times New Roman"/>
                <w:b/>
                <w:bCs/>
                <w:sz w:val="20"/>
                <w:szCs w:val="20"/>
                <w:lang w:val="ru-RU"/>
              </w:rPr>
              <w:t xml:space="preserve"> </w:t>
            </w:r>
          </w:p>
        </w:tc>
      </w:tr>
      <w:tr w:rsidR="00961653" w:rsidRPr="00082F4C" w14:paraId="5FDA801D" w14:textId="77777777" w:rsidTr="00651E90">
        <w:tc>
          <w:tcPr>
            <w:tcW w:w="445" w:type="dxa"/>
          </w:tcPr>
          <w:p w14:paraId="3096D01F" w14:textId="3773364D"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1</w:t>
            </w:r>
          </w:p>
        </w:tc>
        <w:tc>
          <w:tcPr>
            <w:tcW w:w="2244" w:type="dxa"/>
          </w:tcPr>
          <w:p w14:paraId="24BAF973" w14:textId="6CC73468" w:rsidR="007F1434" w:rsidRPr="00082F4C" w:rsidRDefault="00A36220" w:rsidP="00F6671D">
            <w:pPr>
              <w:jc w:val="both"/>
              <w:rPr>
                <w:rFonts w:ascii="Times New Roman" w:hAnsi="Times New Roman" w:cs="Times New Roman"/>
                <w:sz w:val="20"/>
                <w:szCs w:val="20"/>
                <w:lang w:val="en-US"/>
              </w:rPr>
            </w:pPr>
            <w:r w:rsidRPr="00082F4C">
              <w:rPr>
                <w:rFonts w:ascii="Times New Roman" w:hAnsi="Times New Roman" w:cs="Times New Roman"/>
                <w:sz w:val="20"/>
                <w:szCs w:val="20"/>
                <w:lang w:val="en-US"/>
              </w:rPr>
              <w:t>Competition Determinants of Eurasian Economic Union Oil and Gas Companies</w:t>
            </w:r>
          </w:p>
        </w:tc>
        <w:tc>
          <w:tcPr>
            <w:tcW w:w="992" w:type="dxa"/>
          </w:tcPr>
          <w:p w14:paraId="34006F7E" w14:textId="6BF42363" w:rsidR="007F1434" w:rsidRPr="00082F4C" w:rsidRDefault="00F6671D" w:rsidP="00E96496">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Печ</w:t>
            </w:r>
            <w:r w:rsidR="00A84887" w:rsidRPr="00082F4C">
              <w:rPr>
                <w:rFonts w:ascii="Times New Roman" w:hAnsi="Times New Roman" w:cs="Times New Roman"/>
                <w:sz w:val="20"/>
                <w:szCs w:val="20"/>
                <w:lang w:val="en-US"/>
              </w:rPr>
              <w:t>ат</w:t>
            </w:r>
            <w:r w:rsidRPr="00082F4C">
              <w:rPr>
                <w:rFonts w:ascii="Times New Roman" w:hAnsi="Times New Roman" w:cs="Times New Roman"/>
                <w:sz w:val="20"/>
                <w:szCs w:val="20"/>
                <w:lang w:val="en-US"/>
              </w:rPr>
              <w:t>н</w:t>
            </w:r>
            <w:r w:rsidR="00A84887" w:rsidRPr="00082F4C">
              <w:rPr>
                <w:rFonts w:ascii="Times New Roman" w:hAnsi="Times New Roman" w:cs="Times New Roman"/>
                <w:sz w:val="20"/>
                <w:szCs w:val="20"/>
                <w:lang w:val="en-US"/>
              </w:rPr>
              <w:t>.</w:t>
            </w:r>
          </w:p>
        </w:tc>
        <w:tc>
          <w:tcPr>
            <w:tcW w:w="2618" w:type="dxa"/>
          </w:tcPr>
          <w:p w14:paraId="34BA9B0D" w14:textId="7E933C9E" w:rsidR="009217F8" w:rsidRPr="00082F4C" w:rsidRDefault="009217F8" w:rsidP="00E96496">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International Journal of Energy Economics and Policy, 2022, 12(2), 336-341.</w:t>
            </w:r>
          </w:p>
          <w:p w14:paraId="70C4B8CC" w14:textId="77777777" w:rsidR="005F1BF7" w:rsidRPr="00082F4C" w:rsidRDefault="005F1BF7" w:rsidP="00E96496">
            <w:pPr>
              <w:jc w:val="center"/>
              <w:rPr>
                <w:rFonts w:ascii="Times New Roman" w:hAnsi="Times New Roman" w:cs="Times New Roman"/>
                <w:sz w:val="20"/>
                <w:szCs w:val="20"/>
                <w:lang w:val="en-US"/>
              </w:rPr>
            </w:pPr>
          </w:p>
          <w:p w14:paraId="0FC20FE4" w14:textId="1D13D2AA" w:rsidR="007F1434" w:rsidRPr="00082F4C" w:rsidRDefault="00FB5CE7" w:rsidP="00E96496">
            <w:pPr>
              <w:jc w:val="center"/>
              <w:rPr>
                <w:rFonts w:ascii="Times New Roman" w:hAnsi="Times New Roman" w:cs="Times New Roman"/>
                <w:sz w:val="20"/>
                <w:szCs w:val="20"/>
                <w:lang w:val="en-US"/>
              </w:rPr>
            </w:pPr>
            <w:hyperlink r:id="rId5" w:history="1">
              <w:r w:rsidRPr="00082F4C">
                <w:rPr>
                  <w:rFonts w:ascii="Noto Sans" w:hAnsi="Noto Sans" w:cs="Noto Sans"/>
                  <w:color w:val="008ACB"/>
                  <w:sz w:val="20"/>
                  <w:szCs w:val="20"/>
                  <w:u w:val="single"/>
                  <w:shd w:val="clear" w:color="auto" w:fill="FFFFFF"/>
                </w:rPr>
                <w:t>https://doi.org/10.32479/ijeep.12906</w:t>
              </w:r>
            </w:hyperlink>
            <w:r w:rsidR="00961653" w:rsidRPr="00082F4C">
              <w:rPr>
                <w:rFonts w:ascii="Times New Roman" w:hAnsi="Times New Roman" w:cs="Times New Roman"/>
                <w:sz w:val="20"/>
                <w:szCs w:val="20"/>
                <w:lang w:val="en-US"/>
              </w:rPr>
              <w:t xml:space="preserve"> </w:t>
            </w:r>
            <w:r w:rsidR="00F6671D" w:rsidRPr="00082F4C">
              <w:rPr>
                <w:rFonts w:ascii="Times New Roman" w:hAnsi="Times New Roman" w:cs="Times New Roman"/>
                <w:sz w:val="20"/>
                <w:szCs w:val="20"/>
                <w:lang w:val="en-US"/>
              </w:rPr>
              <w:t xml:space="preserve"> </w:t>
            </w:r>
          </w:p>
        </w:tc>
        <w:tc>
          <w:tcPr>
            <w:tcW w:w="784" w:type="dxa"/>
          </w:tcPr>
          <w:p w14:paraId="22E84C83" w14:textId="3A726E1D" w:rsidR="007F1434" w:rsidRPr="00082F4C" w:rsidRDefault="002955E7"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0,4</w:t>
            </w:r>
          </w:p>
        </w:tc>
        <w:tc>
          <w:tcPr>
            <w:tcW w:w="2262" w:type="dxa"/>
          </w:tcPr>
          <w:p w14:paraId="44CBF749" w14:textId="5D2AA21F" w:rsidR="007F1434" w:rsidRPr="00082F4C" w:rsidRDefault="00214992" w:rsidP="00961653">
            <w:pPr>
              <w:rPr>
                <w:rFonts w:ascii="Times New Roman" w:hAnsi="Times New Roman" w:cs="Times New Roman"/>
                <w:sz w:val="20"/>
                <w:szCs w:val="20"/>
                <w:lang w:val="en-US"/>
              </w:rPr>
            </w:pPr>
            <w:r w:rsidRPr="00082F4C">
              <w:rPr>
                <w:rFonts w:ascii="Times New Roman" w:hAnsi="Times New Roman" w:cs="Times New Roman"/>
                <w:sz w:val="20"/>
                <w:szCs w:val="20"/>
                <w:lang w:val="en-US"/>
              </w:rPr>
              <w:t>Aubakirova Damira, Jaxybekova Galiya Narimanovna, Yespergenova Lyazzat, Bezhan Rustamov, Alimshan Faizulayev, Festus Victor Bekun</w:t>
            </w:r>
          </w:p>
        </w:tc>
      </w:tr>
      <w:tr w:rsidR="00961653" w:rsidRPr="00082F4C" w14:paraId="09BB3957" w14:textId="77777777" w:rsidTr="00651E90">
        <w:tc>
          <w:tcPr>
            <w:tcW w:w="445" w:type="dxa"/>
          </w:tcPr>
          <w:p w14:paraId="5C71B525" w14:textId="59F6EB08" w:rsidR="007F1434" w:rsidRPr="00082F4C" w:rsidRDefault="00F6671D"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2</w:t>
            </w:r>
          </w:p>
        </w:tc>
        <w:tc>
          <w:tcPr>
            <w:tcW w:w="2244" w:type="dxa"/>
          </w:tcPr>
          <w:p w14:paraId="113F39C4" w14:textId="542FBA7F" w:rsidR="007F1434" w:rsidRPr="00082F4C" w:rsidRDefault="000D63E1" w:rsidP="00F6671D">
            <w:pPr>
              <w:jc w:val="both"/>
              <w:rPr>
                <w:rFonts w:ascii="Times New Roman" w:hAnsi="Times New Roman" w:cs="Times New Roman"/>
                <w:sz w:val="20"/>
                <w:szCs w:val="20"/>
                <w:lang w:val="en-US"/>
              </w:rPr>
            </w:pPr>
            <w:r w:rsidRPr="00082F4C">
              <w:rPr>
                <w:rFonts w:ascii="Times New Roman" w:hAnsi="Times New Roman" w:cs="Times New Roman"/>
                <w:sz w:val="20"/>
                <w:szCs w:val="20"/>
                <w:lang w:val="en-US"/>
              </w:rPr>
              <w:t>The Factors that Drives the Cost Management Efficiency of Oil and Gas companies in Emerging Markets: The Case of Eurasian Economic Union</w:t>
            </w:r>
          </w:p>
        </w:tc>
        <w:tc>
          <w:tcPr>
            <w:tcW w:w="992" w:type="dxa"/>
          </w:tcPr>
          <w:p w14:paraId="4197C834" w14:textId="026B7513" w:rsidR="007F1434" w:rsidRPr="00082F4C" w:rsidRDefault="00F6671D" w:rsidP="00E96496">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Печатн</w:t>
            </w:r>
            <w:r w:rsidR="008675EC" w:rsidRPr="00082F4C">
              <w:rPr>
                <w:rFonts w:ascii="Times New Roman" w:hAnsi="Times New Roman" w:cs="Times New Roman"/>
                <w:sz w:val="20"/>
                <w:szCs w:val="20"/>
                <w:lang w:val="en-US"/>
              </w:rPr>
              <w:t>.</w:t>
            </w:r>
          </w:p>
        </w:tc>
        <w:tc>
          <w:tcPr>
            <w:tcW w:w="2618" w:type="dxa"/>
          </w:tcPr>
          <w:p w14:paraId="091116CB" w14:textId="2E638E54" w:rsidR="008A6D43" w:rsidRPr="00082F4C" w:rsidRDefault="008A6D43" w:rsidP="00E96496">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International Journal of Energy Economics and Policy, 2023, 13(1), 328-334</w:t>
            </w:r>
          </w:p>
          <w:p w14:paraId="7B6A6455" w14:textId="77777777" w:rsidR="005F1BF7" w:rsidRPr="00082F4C" w:rsidRDefault="005F1BF7" w:rsidP="00E96496">
            <w:pPr>
              <w:jc w:val="center"/>
              <w:rPr>
                <w:rFonts w:ascii="Times New Roman" w:hAnsi="Times New Roman" w:cs="Times New Roman"/>
                <w:sz w:val="20"/>
                <w:szCs w:val="20"/>
                <w:lang w:val="en-US"/>
              </w:rPr>
            </w:pPr>
          </w:p>
          <w:p w14:paraId="76E84EF9" w14:textId="5CFB5B86" w:rsidR="007F1434" w:rsidRPr="00082F4C" w:rsidRDefault="00E230D8" w:rsidP="00E96496">
            <w:pPr>
              <w:jc w:val="center"/>
              <w:rPr>
                <w:rFonts w:ascii="Times New Roman" w:hAnsi="Times New Roman" w:cs="Times New Roman"/>
                <w:sz w:val="20"/>
                <w:szCs w:val="20"/>
                <w:lang w:val="en-US"/>
              </w:rPr>
            </w:pPr>
            <w:hyperlink r:id="rId6" w:history="1">
              <w:r w:rsidRPr="00082F4C">
                <w:rPr>
                  <w:rFonts w:ascii="Noto Sans" w:hAnsi="Noto Sans" w:cs="Noto Sans"/>
                  <w:color w:val="008ACB"/>
                  <w:sz w:val="20"/>
                  <w:szCs w:val="20"/>
                  <w:u w:val="single"/>
                  <w:shd w:val="clear" w:color="auto" w:fill="FFFFFF"/>
                </w:rPr>
                <w:t>https://doi.org/10.32479/ijeep.13711</w:t>
              </w:r>
            </w:hyperlink>
          </w:p>
        </w:tc>
        <w:tc>
          <w:tcPr>
            <w:tcW w:w="784" w:type="dxa"/>
          </w:tcPr>
          <w:p w14:paraId="492AAFBA" w14:textId="2DC6AB96" w:rsidR="007F1434" w:rsidRPr="00082F4C" w:rsidRDefault="00185D51"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0,5</w:t>
            </w:r>
          </w:p>
        </w:tc>
        <w:tc>
          <w:tcPr>
            <w:tcW w:w="2262" w:type="dxa"/>
          </w:tcPr>
          <w:p w14:paraId="05A4436C" w14:textId="5D3796CC" w:rsidR="007F1434" w:rsidRPr="00082F4C" w:rsidRDefault="00DC183D" w:rsidP="00961653">
            <w:pPr>
              <w:rPr>
                <w:rFonts w:ascii="Times New Roman" w:hAnsi="Times New Roman" w:cs="Times New Roman"/>
                <w:sz w:val="20"/>
                <w:szCs w:val="20"/>
                <w:lang w:val="ru-RU"/>
              </w:rPr>
            </w:pPr>
            <w:r w:rsidRPr="00082F4C">
              <w:rPr>
                <w:rFonts w:ascii="Times New Roman" w:hAnsi="Times New Roman" w:cs="Times New Roman"/>
                <w:sz w:val="20"/>
                <w:szCs w:val="20"/>
                <w:lang w:val="kk-KZ"/>
              </w:rPr>
              <w:t>Lyazzat Yespergenova, Aliya Dosmanbetova, Yengilik Baisheva, Dinmukhamed Zhakipbekov, Myrzabike Zhumabayeva, Alimshan Faizulayev</w:t>
            </w:r>
          </w:p>
        </w:tc>
      </w:tr>
      <w:tr w:rsidR="00A84887" w:rsidRPr="00082F4C" w14:paraId="76CCB2B8" w14:textId="77777777" w:rsidTr="00CE3010">
        <w:tc>
          <w:tcPr>
            <w:tcW w:w="9345" w:type="dxa"/>
            <w:gridSpan w:val="6"/>
          </w:tcPr>
          <w:p w14:paraId="5A25CA3F" w14:textId="7FB7556C" w:rsidR="00A84887" w:rsidRPr="00082F4C" w:rsidRDefault="00A84887" w:rsidP="00E96496">
            <w:pPr>
              <w:jc w:val="center"/>
              <w:rPr>
                <w:rFonts w:ascii="Times New Roman" w:hAnsi="Times New Roman" w:cs="Times New Roman"/>
                <w:b/>
                <w:bCs/>
                <w:sz w:val="20"/>
                <w:szCs w:val="20"/>
                <w:lang w:val="ru-RU"/>
              </w:rPr>
            </w:pPr>
            <w:r w:rsidRPr="00082F4C">
              <w:rPr>
                <w:rFonts w:ascii="Times New Roman" w:hAnsi="Times New Roman" w:cs="Times New Roman"/>
                <w:b/>
                <w:bCs/>
                <w:sz w:val="20"/>
                <w:szCs w:val="20"/>
                <w:lang w:val="ru-RU"/>
              </w:rPr>
              <w:t>Статьи в изданиях, рекомендуемых уполномоченным органом по научному направлению 50</w:t>
            </w:r>
            <w:r w:rsidR="002B226D" w:rsidRPr="00082F4C">
              <w:rPr>
                <w:rFonts w:ascii="Times New Roman" w:hAnsi="Times New Roman" w:cs="Times New Roman"/>
                <w:b/>
                <w:bCs/>
                <w:sz w:val="20"/>
                <w:szCs w:val="20"/>
                <w:lang w:val="ru-RU"/>
              </w:rPr>
              <w:t>2</w:t>
            </w:r>
            <w:r w:rsidRPr="00082F4C">
              <w:rPr>
                <w:rFonts w:ascii="Times New Roman" w:hAnsi="Times New Roman" w:cs="Times New Roman"/>
                <w:b/>
                <w:bCs/>
                <w:sz w:val="20"/>
                <w:szCs w:val="20"/>
                <w:lang w:val="ru-RU"/>
              </w:rPr>
              <w:t>00-</w:t>
            </w:r>
            <w:r w:rsidR="002B226D" w:rsidRPr="00082F4C">
              <w:rPr>
                <w:rFonts w:ascii="Times New Roman" w:hAnsi="Times New Roman" w:cs="Times New Roman"/>
                <w:b/>
                <w:bCs/>
                <w:sz w:val="20"/>
                <w:szCs w:val="20"/>
                <w:lang w:val="ru-RU"/>
              </w:rPr>
              <w:t>Экономика и бизнес</w:t>
            </w:r>
          </w:p>
        </w:tc>
      </w:tr>
      <w:tr w:rsidR="00961653" w:rsidRPr="00082F4C" w14:paraId="6EBA4E66" w14:textId="77777777" w:rsidTr="00651E90">
        <w:tc>
          <w:tcPr>
            <w:tcW w:w="445" w:type="dxa"/>
          </w:tcPr>
          <w:p w14:paraId="25F122E6" w14:textId="16D8C5A1" w:rsidR="007F1434" w:rsidRPr="00082F4C" w:rsidRDefault="00A84887" w:rsidP="00E96496">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1</w:t>
            </w:r>
          </w:p>
        </w:tc>
        <w:tc>
          <w:tcPr>
            <w:tcW w:w="2244" w:type="dxa"/>
          </w:tcPr>
          <w:p w14:paraId="2ED49451" w14:textId="6C84CC97" w:rsidR="007F1434" w:rsidRPr="00082F4C" w:rsidRDefault="0032378A" w:rsidP="00A84887">
            <w:pPr>
              <w:rPr>
                <w:rFonts w:ascii="Times New Roman" w:hAnsi="Times New Roman" w:cs="Times New Roman"/>
                <w:sz w:val="20"/>
                <w:szCs w:val="20"/>
                <w:lang w:val="ru-RU"/>
              </w:rPr>
            </w:pPr>
            <w:r w:rsidRPr="00082F4C">
              <w:rPr>
                <w:rFonts w:ascii="Times New Roman" w:hAnsi="Times New Roman" w:cs="Times New Roman"/>
                <w:sz w:val="20"/>
                <w:szCs w:val="20"/>
              </w:rPr>
              <w:t>Роль отраслевого экологического учета в современных условиях</w:t>
            </w:r>
          </w:p>
        </w:tc>
        <w:tc>
          <w:tcPr>
            <w:tcW w:w="992" w:type="dxa"/>
          </w:tcPr>
          <w:p w14:paraId="2C4ABB32" w14:textId="73886C69" w:rsidR="007F1434" w:rsidRPr="00082F4C" w:rsidRDefault="008675EC" w:rsidP="00E96496">
            <w:pPr>
              <w:jc w:val="center"/>
              <w:rPr>
                <w:rFonts w:ascii="Times New Roman" w:hAnsi="Times New Roman" w:cs="Times New Roman"/>
                <w:sz w:val="20"/>
                <w:szCs w:val="20"/>
                <w:lang w:val="ru-RU"/>
              </w:rPr>
            </w:pPr>
            <w:r w:rsidRPr="00082F4C">
              <w:rPr>
                <w:rFonts w:ascii="Times New Roman" w:hAnsi="Times New Roman" w:cs="Times New Roman"/>
                <w:sz w:val="20"/>
                <w:szCs w:val="20"/>
                <w:lang w:val="en-US"/>
              </w:rPr>
              <w:t>Печатн.</w:t>
            </w:r>
          </w:p>
        </w:tc>
        <w:tc>
          <w:tcPr>
            <w:tcW w:w="2618" w:type="dxa"/>
          </w:tcPr>
          <w:p w14:paraId="6D4540EC" w14:textId="77777777" w:rsidR="007F1434" w:rsidRPr="00082F4C" w:rsidRDefault="00C97985" w:rsidP="00A84887">
            <w:pPr>
              <w:rPr>
                <w:rFonts w:ascii="Times New Roman" w:hAnsi="Times New Roman" w:cs="Times New Roman"/>
                <w:sz w:val="20"/>
                <w:szCs w:val="20"/>
              </w:rPr>
            </w:pPr>
            <w:r w:rsidRPr="00082F4C">
              <w:rPr>
                <w:rFonts w:ascii="Times New Roman" w:hAnsi="Times New Roman" w:cs="Times New Roman"/>
                <w:sz w:val="20"/>
                <w:szCs w:val="20"/>
              </w:rPr>
              <w:t xml:space="preserve">Ежеквартальный научно-практический журнал «Статистика, учет и аудит», г. Алматы, 3(42)/2011г., стр. 22. </w:t>
            </w:r>
          </w:p>
          <w:p w14:paraId="49FC49DA" w14:textId="07B552AA" w:rsidR="00117B1B" w:rsidRPr="00082F4C" w:rsidRDefault="00117B1B" w:rsidP="00A84887">
            <w:pPr>
              <w:rPr>
                <w:rFonts w:ascii="Times New Roman" w:hAnsi="Times New Roman" w:cs="Times New Roman"/>
                <w:sz w:val="20"/>
                <w:szCs w:val="20"/>
              </w:rPr>
            </w:pPr>
            <w:r w:rsidRPr="00082F4C">
              <w:rPr>
                <w:rFonts w:ascii="Times New Roman" w:hAnsi="Times New Roman" w:cs="Times New Roman"/>
                <w:sz w:val="20"/>
                <w:szCs w:val="20"/>
              </w:rPr>
              <w:t>https://sua.aesa.kz/main/issue/view/50/50</w:t>
            </w:r>
          </w:p>
        </w:tc>
        <w:tc>
          <w:tcPr>
            <w:tcW w:w="784" w:type="dxa"/>
          </w:tcPr>
          <w:p w14:paraId="128A5A44" w14:textId="4BC258BE" w:rsidR="00A84887" w:rsidRPr="00082F4C" w:rsidRDefault="00A84887" w:rsidP="00A84887">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0,4</w:t>
            </w:r>
            <w:r w:rsidRPr="00082F4C">
              <w:rPr>
                <w:rFonts w:ascii="Times New Roman" w:hAnsi="Times New Roman" w:cs="Times New Roman"/>
                <w:sz w:val="20"/>
                <w:szCs w:val="20"/>
                <w:lang w:val="ru-RU"/>
              </w:rPr>
              <w:tab/>
            </w:r>
          </w:p>
          <w:p w14:paraId="6EA9FE1E" w14:textId="11234DF9" w:rsidR="007F1434" w:rsidRPr="00082F4C" w:rsidRDefault="007F1434" w:rsidP="00A84887">
            <w:pPr>
              <w:jc w:val="center"/>
              <w:rPr>
                <w:rFonts w:ascii="Times New Roman" w:hAnsi="Times New Roman" w:cs="Times New Roman"/>
                <w:sz w:val="20"/>
                <w:szCs w:val="20"/>
                <w:lang w:val="ru-RU"/>
              </w:rPr>
            </w:pPr>
          </w:p>
        </w:tc>
        <w:tc>
          <w:tcPr>
            <w:tcW w:w="2262" w:type="dxa"/>
          </w:tcPr>
          <w:p w14:paraId="0A86C182" w14:textId="4BDF366E" w:rsidR="007F1434" w:rsidRPr="00082F4C" w:rsidRDefault="007F1434" w:rsidP="00A84887">
            <w:pPr>
              <w:jc w:val="center"/>
              <w:rPr>
                <w:rFonts w:ascii="Times New Roman" w:hAnsi="Times New Roman" w:cs="Times New Roman"/>
                <w:sz w:val="20"/>
                <w:szCs w:val="20"/>
                <w:lang w:val="ru-RU"/>
              </w:rPr>
            </w:pPr>
          </w:p>
        </w:tc>
      </w:tr>
      <w:tr w:rsidR="00A84887" w:rsidRPr="00082F4C" w14:paraId="40397D88" w14:textId="77777777" w:rsidTr="00651E90">
        <w:tc>
          <w:tcPr>
            <w:tcW w:w="445" w:type="dxa"/>
          </w:tcPr>
          <w:p w14:paraId="7C5E8567" w14:textId="47FB21E9" w:rsidR="00A84887" w:rsidRPr="00082F4C" w:rsidRDefault="00A84887" w:rsidP="00A84887">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2</w:t>
            </w:r>
          </w:p>
        </w:tc>
        <w:tc>
          <w:tcPr>
            <w:tcW w:w="2244" w:type="dxa"/>
          </w:tcPr>
          <w:p w14:paraId="5130C56A" w14:textId="118E9849" w:rsidR="00A84887" w:rsidRPr="00082F4C" w:rsidRDefault="00A47FD0" w:rsidP="00A84887">
            <w:pPr>
              <w:rPr>
                <w:rFonts w:ascii="Times New Roman" w:hAnsi="Times New Roman" w:cs="Times New Roman"/>
                <w:sz w:val="20"/>
                <w:szCs w:val="20"/>
                <w:lang w:val="ru-RU"/>
              </w:rPr>
            </w:pPr>
            <w:r w:rsidRPr="00082F4C">
              <w:rPr>
                <w:rFonts w:ascii="Times New Roman" w:hAnsi="Times New Roman" w:cs="Times New Roman"/>
                <w:sz w:val="20"/>
                <w:szCs w:val="20"/>
              </w:rPr>
              <w:t>Современные методы управленческого учета и логистики при принятии управленческих решений</w:t>
            </w:r>
          </w:p>
        </w:tc>
        <w:tc>
          <w:tcPr>
            <w:tcW w:w="992" w:type="dxa"/>
          </w:tcPr>
          <w:p w14:paraId="57125D3B" w14:textId="1A4905D9" w:rsidR="00A84887" w:rsidRPr="00082F4C" w:rsidRDefault="00A47FD0" w:rsidP="00A84887">
            <w:pPr>
              <w:jc w:val="center"/>
              <w:rPr>
                <w:rFonts w:ascii="Times New Roman" w:hAnsi="Times New Roman" w:cs="Times New Roman"/>
                <w:sz w:val="20"/>
                <w:szCs w:val="20"/>
                <w:lang w:val="ru-RU"/>
              </w:rPr>
            </w:pPr>
            <w:r w:rsidRPr="00082F4C">
              <w:rPr>
                <w:rFonts w:ascii="Times New Roman" w:hAnsi="Times New Roman" w:cs="Times New Roman"/>
                <w:sz w:val="20"/>
                <w:szCs w:val="20"/>
                <w:lang w:val="en-US"/>
              </w:rPr>
              <w:t>Печатн.</w:t>
            </w:r>
          </w:p>
        </w:tc>
        <w:tc>
          <w:tcPr>
            <w:tcW w:w="2618" w:type="dxa"/>
          </w:tcPr>
          <w:p w14:paraId="768F8595" w14:textId="628297DB" w:rsidR="00A84887" w:rsidRPr="00082F4C" w:rsidRDefault="001D5A85" w:rsidP="00F766E1">
            <w:pPr>
              <w:jc w:val="both"/>
              <w:rPr>
                <w:rFonts w:ascii="Times New Roman" w:hAnsi="Times New Roman" w:cs="Times New Roman"/>
                <w:sz w:val="20"/>
                <w:szCs w:val="20"/>
                <w:lang w:val="ru-RU"/>
              </w:rPr>
            </w:pPr>
            <w:r w:rsidRPr="00082F4C">
              <w:rPr>
                <w:rFonts w:ascii="Times New Roman" w:hAnsi="Times New Roman" w:cs="Times New Roman"/>
                <w:sz w:val="20"/>
                <w:szCs w:val="20"/>
              </w:rPr>
              <w:t>Научно-практический журнал «Транзитная экономика», г. Алматы, 1(88)/2012г., стр. 83</w:t>
            </w:r>
          </w:p>
        </w:tc>
        <w:tc>
          <w:tcPr>
            <w:tcW w:w="784" w:type="dxa"/>
          </w:tcPr>
          <w:p w14:paraId="7B04AD92" w14:textId="67A1B38B" w:rsidR="00A84887" w:rsidRPr="00082F4C" w:rsidRDefault="001D5A85" w:rsidP="00A84887">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0,5</w:t>
            </w:r>
          </w:p>
        </w:tc>
        <w:tc>
          <w:tcPr>
            <w:tcW w:w="2262" w:type="dxa"/>
          </w:tcPr>
          <w:p w14:paraId="7D83B165" w14:textId="6F6BF0A7" w:rsidR="00A84887" w:rsidRPr="00082F4C" w:rsidRDefault="00A84887" w:rsidP="00A84887">
            <w:pPr>
              <w:jc w:val="center"/>
              <w:rPr>
                <w:rFonts w:ascii="Times New Roman" w:hAnsi="Times New Roman" w:cs="Times New Roman"/>
                <w:sz w:val="20"/>
                <w:szCs w:val="20"/>
                <w:lang w:val="ru-RU"/>
              </w:rPr>
            </w:pPr>
          </w:p>
        </w:tc>
      </w:tr>
      <w:tr w:rsidR="00782E79" w:rsidRPr="00082F4C" w14:paraId="240DF547" w14:textId="77777777" w:rsidTr="00651E90">
        <w:tc>
          <w:tcPr>
            <w:tcW w:w="445" w:type="dxa"/>
          </w:tcPr>
          <w:p w14:paraId="4C3A0D85" w14:textId="468776EA" w:rsidR="00782E79" w:rsidRPr="00082F4C" w:rsidRDefault="00782E79" w:rsidP="00782E79">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3</w:t>
            </w:r>
          </w:p>
        </w:tc>
        <w:tc>
          <w:tcPr>
            <w:tcW w:w="2244" w:type="dxa"/>
          </w:tcPr>
          <w:p w14:paraId="6A2589C5" w14:textId="09FAD729" w:rsidR="00782E79" w:rsidRPr="00082F4C" w:rsidRDefault="00782E79" w:rsidP="00782E79">
            <w:pPr>
              <w:rPr>
                <w:rFonts w:ascii="Times New Roman" w:hAnsi="Times New Roman" w:cs="Times New Roman"/>
                <w:sz w:val="20"/>
                <w:szCs w:val="20"/>
                <w:lang w:val="ru-RU"/>
              </w:rPr>
            </w:pPr>
            <w:r w:rsidRPr="00082F4C">
              <w:rPr>
                <w:rFonts w:ascii="Times New Roman" w:hAnsi="Times New Roman" w:cs="Times New Roman"/>
                <w:sz w:val="20"/>
                <w:szCs w:val="20"/>
              </w:rPr>
              <w:t>Особенности учета налога на прибыль</w:t>
            </w:r>
          </w:p>
        </w:tc>
        <w:tc>
          <w:tcPr>
            <w:tcW w:w="992" w:type="dxa"/>
          </w:tcPr>
          <w:p w14:paraId="3D233E55" w14:textId="00AF6927" w:rsidR="00782E79" w:rsidRPr="00082F4C" w:rsidRDefault="006B243B"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en-US"/>
              </w:rPr>
              <w:t>Печатн.</w:t>
            </w:r>
          </w:p>
        </w:tc>
        <w:tc>
          <w:tcPr>
            <w:tcW w:w="2618" w:type="dxa"/>
            <w:shd w:val="clear" w:color="auto" w:fill="auto"/>
          </w:tcPr>
          <w:p w14:paraId="20F8B5A8" w14:textId="77777777" w:rsidR="00782E79" w:rsidRPr="00082F4C" w:rsidRDefault="00782E79" w:rsidP="00782E79">
            <w:pPr>
              <w:jc w:val="both"/>
              <w:rPr>
                <w:rFonts w:ascii="Times New Roman" w:hAnsi="Times New Roman" w:cs="Times New Roman"/>
                <w:sz w:val="20"/>
                <w:szCs w:val="20"/>
                <w:lang w:val="ru-RU"/>
              </w:rPr>
            </w:pPr>
            <w:r w:rsidRPr="00082F4C">
              <w:rPr>
                <w:rFonts w:ascii="Times New Roman" w:hAnsi="Times New Roman" w:cs="Times New Roman"/>
                <w:sz w:val="20"/>
                <w:szCs w:val="20"/>
              </w:rPr>
              <w:t>Вестник КазНУ имени Аль-Фараби, 2/1 (108), 2015 г.</w:t>
            </w:r>
          </w:p>
          <w:p w14:paraId="33B328F2" w14:textId="77777777" w:rsidR="00500641" w:rsidRPr="00082F4C" w:rsidRDefault="00500641" w:rsidP="00782E79">
            <w:pPr>
              <w:jc w:val="both"/>
              <w:rPr>
                <w:rFonts w:ascii="Times New Roman" w:hAnsi="Times New Roman" w:cs="Times New Roman"/>
                <w:sz w:val="20"/>
                <w:szCs w:val="20"/>
                <w:lang w:val="ru-RU"/>
              </w:rPr>
            </w:pPr>
          </w:p>
          <w:p w14:paraId="0C1B0EB6" w14:textId="2278FD1D" w:rsidR="004C55DD" w:rsidRPr="00082F4C" w:rsidRDefault="009661A7" w:rsidP="00782E79">
            <w:pPr>
              <w:jc w:val="both"/>
              <w:rPr>
                <w:rFonts w:ascii="Times New Roman" w:hAnsi="Times New Roman" w:cs="Times New Roman"/>
                <w:sz w:val="20"/>
                <w:szCs w:val="20"/>
              </w:rPr>
            </w:pPr>
            <w:hyperlink r:id="rId7" w:history="1">
              <w:r w:rsidRPr="00082F4C">
                <w:rPr>
                  <w:rStyle w:val="ad"/>
                  <w:rFonts w:ascii="Times New Roman" w:hAnsi="Times New Roman" w:cs="Times New Roman"/>
                  <w:sz w:val="20"/>
                  <w:szCs w:val="20"/>
                </w:rPr>
                <w:t>https://be.kaznu.kz/index.php/math/article/download/1006/970/</w:t>
              </w:r>
            </w:hyperlink>
            <w:r w:rsidRPr="00082F4C">
              <w:rPr>
                <w:rFonts w:ascii="Times New Roman" w:hAnsi="Times New Roman" w:cs="Times New Roman"/>
                <w:sz w:val="20"/>
                <w:szCs w:val="20"/>
              </w:rPr>
              <w:t xml:space="preserve"> </w:t>
            </w:r>
          </w:p>
        </w:tc>
        <w:tc>
          <w:tcPr>
            <w:tcW w:w="784" w:type="dxa"/>
          </w:tcPr>
          <w:p w14:paraId="051008B4" w14:textId="230D9AFC" w:rsidR="00782E79" w:rsidRPr="00082F4C" w:rsidRDefault="00782E79"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0.5</w:t>
            </w:r>
          </w:p>
        </w:tc>
        <w:tc>
          <w:tcPr>
            <w:tcW w:w="2262" w:type="dxa"/>
          </w:tcPr>
          <w:p w14:paraId="532A97CA" w14:textId="6EB14425" w:rsidR="00782E79" w:rsidRPr="00082F4C" w:rsidRDefault="00782E79"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Досманбетова А.С.</w:t>
            </w:r>
          </w:p>
        </w:tc>
      </w:tr>
      <w:tr w:rsidR="00782E79" w:rsidRPr="00082F4C" w14:paraId="01E057F1" w14:textId="77777777" w:rsidTr="00651E90">
        <w:tc>
          <w:tcPr>
            <w:tcW w:w="445" w:type="dxa"/>
          </w:tcPr>
          <w:p w14:paraId="658F4C39" w14:textId="2EE04CB5" w:rsidR="00782E79" w:rsidRPr="00082F4C" w:rsidRDefault="00782E79" w:rsidP="00782E79">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4</w:t>
            </w:r>
          </w:p>
        </w:tc>
        <w:tc>
          <w:tcPr>
            <w:tcW w:w="2244" w:type="dxa"/>
          </w:tcPr>
          <w:p w14:paraId="456C044B" w14:textId="59EEDA2F" w:rsidR="00782E79" w:rsidRPr="00082F4C" w:rsidRDefault="00054AA9" w:rsidP="00782E79">
            <w:pPr>
              <w:rPr>
                <w:rFonts w:ascii="Times New Roman" w:hAnsi="Times New Roman" w:cs="Times New Roman"/>
                <w:sz w:val="20"/>
                <w:szCs w:val="20"/>
                <w:lang w:val="ru-RU"/>
              </w:rPr>
            </w:pPr>
            <w:r w:rsidRPr="00082F4C">
              <w:rPr>
                <w:rFonts w:ascii="Times New Roman" w:hAnsi="Times New Roman" w:cs="Times New Roman"/>
                <w:sz w:val="20"/>
                <w:szCs w:val="20"/>
              </w:rPr>
              <w:t>Совершенствование учета кредитных операций в коммерческих банках РК</w:t>
            </w:r>
          </w:p>
        </w:tc>
        <w:tc>
          <w:tcPr>
            <w:tcW w:w="992" w:type="dxa"/>
          </w:tcPr>
          <w:p w14:paraId="5BED8610" w14:textId="6461BD9B" w:rsidR="00782E79" w:rsidRPr="00082F4C" w:rsidRDefault="006B243B"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en-US"/>
              </w:rPr>
              <w:t>Печатн.</w:t>
            </w:r>
          </w:p>
        </w:tc>
        <w:tc>
          <w:tcPr>
            <w:tcW w:w="2618" w:type="dxa"/>
          </w:tcPr>
          <w:p w14:paraId="177FC9F1" w14:textId="77777777" w:rsidR="00782E79" w:rsidRPr="00082F4C" w:rsidRDefault="007223B7" w:rsidP="00782E79">
            <w:pPr>
              <w:jc w:val="both"/>
              <w:rPr>
                <w:rFonts w:ascii="Times New Roman" w:hAnsi="Times New Roman" w:cs="Times New Roman"/>
                <w:sz w:val="20"/>
                <w:szCs w:val="20"/>
                <w:lang w:val="ru-RU"/>
              </w:rPr>
            </w:pPr>
            <w:r w:rsidRPr="00082F4C">
              <w:rPr>
                <w:rFonts w:ascii="Times New Roman" w:hAnsi="Times New Roman" w:cs="Times New Roman"/>
                <w:sz w:val="20"/>
                <w:szCs w:val="20"/>
              </w:rPr>
              <w:t>Вестник КазЭУ, 2, 2015г.</w:t>
            </w:r>
          </w:p>
          <w:p w14:paraId="423D0554" w14:textId="786D419D" w:rsidR="00C02FD9" w:rsidRPr="00082F4C" w:rsidRDefault="00C02FD9" w:rsidP="00782E79">
            <w:pPr>
              <w:jc w:val="both"/>
              <w:rPr>
                <w:rFonts w:ascii="Times New Roman" w:hAnsi="Times New Roman" w:cs="Times New Roman"/>
                <w:sz w:val="20"/>
                <w:szCs w:val="20"/>
                <w:lang w:val="ru-RU"/>
              </w:rPr>
            </w:pPr>
          </w:p>
        </w:tc>
        <w:tc>
          <w:tcPr>
            <w:tcW w:w="784" w:type="dxa"/>
          </w:tcPr>
          <w:p w14:paraId="3A024879" w14:textId="0C12AF43" w:rsidR="00782E79" w:rsidRPr="00082F4C" w:rsidRDefault="00B37D4E"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0.5</w:t>
            </w:r>
          </w:p>
        </w:tc>
        <w:tc>
          <w:tcPr>
            <w:tcW w:w="2262" w:type="dxa"/>
          </w:tcPr>
          <w:p w14:paraId="04A32573" w14:textId="166F875B" w:rsidR="00782E79" w:rsidRPr="00082F4C" w:rsidRDefault="00B37D4E" w:rsidP="00B37D4E">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Макишева Ж.А.</w:t>
            </w:r>
          </w:p>
        </w:tc>
      </w:tr>
      <w:tr w:rsidR="00782E79" w:rsidRPr="00082F4C" w14:paraId="7273F2E4" w14:textId="77777777" w:rsidTr="00651E90">
        <w:tc>
          <w:tcPr>
            <w:tcW w:w="445" w:type="dxa"/>
          </w:tcPr>
          <w:p w14:paraId="36CE3994" w14:textId="653A0D16" w:rsidR="00782E79" w:rsidRPr="00082F4C" w:rsidRDefault="00782E79" w:rsidP="00782E79">
            <w:pPr>
              <w:jc w:val="center"/>
              <w:rPr>
                <w:rFonts w:ascii="Times New Roman" w:hAnsi="Times New Roman" w:cs="Times New Roman"/>
                <w:sz w:val="20"/>
                <w:szCs w:val="20"/>
                <w:lang w:val="en-US"/>
              </w:rPr>
            </w:pPr>
            <w:bookmarkStart w:id="0" w:name="_Hlk156291913"/>
            <w:r w:rsidRPr="00082F4C">
              <w:rPr>
                <w:rFonts w:ascii="Times New Roman" w:hAnsi="Times New Roman" w:cs="Times New Roman"/>
                <w:sz w:val="20"/>
                <w:szCs w:val="20"/>
                <w:lang w:val="en-US"/>
              </w:rPr>
              <w:t>5</w:t>
            </w:r>
          </w:p>
        </w:tc>
        <w:tc>
          <w:tcPr>
            <w:tcW w:w="2244" w:type="dxa"/>
          </w:tcPr>
          <w:p w14:paraId="2083ACCC" w14:textId="33E0E5E2" w:rsidR="00782E79" w:rsidRPr="00082F4C" w:rsidRDefault="007A4CFB" w:rsidP="00782E79">
            <w:pPr>
              <w:rPr>
                <w:rFonts w:ascii="Times New Roman" w:hAnsi="Times New Roman" w:cs="Times New Roman"/>
                <w:sz w:val="20"/>
                <w:szCs w:val="20"/>
                <w:lang w:val="ru-RU"/>
              </w:rPr>
            </w:pPr>
            <w:r w:rsidRPr="00082F4C">
              <w:rPr>
                <w:rFonts w:ascii="Times New Roman" w:hAnsi="Times New Roman" w:cs="Times New Roman"/>
                <w:sz w:val="20"/>
                <w:szCs w:val="20"/>
              </w:rPr>
              <w:t>Роль бухгалтерского учета в управлении компанией</w:t>
            </w:r>
          </w:p>
        </w:tc>
        <w:tc>
          <w:tcPr>
            <w:tcW w:w="992" w:type="dxa"/>
          </w:tcPr>
          <w:p w14:paraId="7688D344" w14:textId="14B3C53E" w:rsidR="00782E79" w:rsidRPr="00082F4C" w:rsidRDefault="006B243B"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en-US"/>
              </w:rPr>
              <w:t>Печатн.</w:t>
            </w:r>
          </w:p>
        </w:tc>
        <w:tc>
          <w:tcPr>
            <w:tcW w:w="2618" w:type="dxa"/>
          </w:tcPr>
          <w:p w14:paraId="073D93D1" w14:textId="77777777" w:rsidR="00782E79" w:rsidRPr="00082F4C" w:rsidRDefault="001421BC" w:rsidP="00782E79">
            <w:pPr>
              <w:jc w:val="both"/>
              <w:rPr>
                <w:rFonts w:ascii="Times New Roman" w:hAnsi="Times New Roman" w:cs="Times New Roman"/>
                <w:sz w:val="20"/>
                <w:szCs w:val="20"/>
                <w:lang w:val="ru-RU"/>
              </w:rPr>
            </w:pPr>
            <w:r w:rsidRPr="00082F4C">
              <w:rPr>
                <w:rFonts w:ascii="Times New Roman" w:hAnsi="Times New Roman" w:cs="Times New Roman"/>
                <w:sz w:val="20"/>
                <w:szCs w:val="20"/>
              </w:rPr>
              <w:t>Вестник Туран, № 3 (67), 2015 г.</w:t>
            </w:r>
          </w:p>
          <w:p w14:paraId="7A1DCAA4" w14:textId="01856A60" w:rsidR="00C02FD9" w:rsidRPr="00082F4C" w:rsidRDefault="00C02FD9" w:rsidP="00782E79">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https://vestnik.turan-edu.kz/</w:t>
            </w:r>
          </w:p>
        </w:tc>
        <w:tc>
          <w:tcPr>
            <w:tcW w:w="784" w:type="dxa"/>
          </w:tcPr>
          <w:p w14:paraId="63F3E7FE" w14:textId="3D03A17C" w:rsidR="00782E79" w:rsidRPr="00082F4C" w:rsidRDefault="001421BC"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0.5</w:t>
            </w:r>
          </w:p>
        </w:tc>
        <w:tc>
          <w:tcPr>
            <w:tcW w:w="2262" w:type="dxa"/>
          </w:tcPr>
          <w:p w14:paraId="1F17E334" w14:textId="15B28DCE" w:rsidR="00782E79" w:rsidRPr="00082F4C" w:rsidRDefault="001421BC" w:rsidP="001421BC">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Ян Цзун</w:t>
            </w:r>
          </w:p>
        </w:tc>
      </w:tr>
      <w:tr w:rsidR="00613F9B" w:rsidRPr="00082F4C" w14:paraId="631030D5" w14:textId="77777777" w:rsidTr="00651E90">
        <w:tc>
          <w:tcPr>
            <w:tcW w:w="445" w:type="dxa"/>
          </w:tcPr>
          <w:p w14:paraId="33C96AB0" w14:textId="7F2E4FF7" w:rsidR="00613F9B" w:rsidRPr="00082F4C" w:rsidRDefault="00613F9B"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6</w:t>
            </w:r>
          </w:p>
        </w:tc>
        <w:tc>
          <w:tcPr>
            <w:tcW w:w="2244" w:type="dxa"/>
          </w:tcPr>
          <w:p w14:paraId="510EACF1" w14:textId="3A359214" w:rsidR="00613F9B" w:rsidRPr="00082F4C" w:rsidRDefault="0009682F" w:rsidP="00782E79">
            <w:pPr>
              <w:rPr>
                <w:rFonts w:ascii="Times New Roman" w:hAnsi="Times New Roman" w:cs="Times New Roman"/>
                <w:sz w:val="20"/>
                <w:szCs w:val="20"/>
              </w:rPr>
            </w:pPr>
            <w:r w:rsidRPr="00082F4C">
              <w:rPr>
                <w:rFonts w:ascii="Times New Roman" w:hAnsi="Times New Roman" w:cs="Times New Roman"/>
                <w:sz w:val="20"/>
                <w:szCs w:val="20"/>
              </w:rPr>
              <w:t>Аудит как экономико-институциональная модель</w:t>
            </w:r>
          </w:p>
        </w:tc>
        <w:tc>
          <w:tcPr>
            <w:tcW w:w="992" w:type="dxa"/>
          </w:tcPr>
          <w:p w14:paraId="3B0D6C92" w14:textId="4FA2A9F9" w:rsidR="00613F9B" w:rsidRPr="00082F4C" w:rsidRDefault="006B243B"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en-US"/>
              </w:rPr>
              <w:t>Печатн.</w:t>
            </w:r>
          </w:p>
        </w:tc>
        <w:tc>
          <w:tcPr>
            <w:tcW w:w="2618" w:type="dxa"/>
            <w:tcBorders>
              <w:bottom w:val="single" w:sz="4" w:space="0" w:color="auto"/>
            </w:tcBorders>
          </w:tcPr>
          <w:p w14:paraId="535EAD48" w14:textId="77777777" w:rsidR="00613F9B" w:rsidRPr="00082F4C" w:rsidRDefault="006B243B" w:rsidP="00782E79">
            <w:pPr>
              <w:jc w:val="both"/>
              <w:rPr>
                <w:rFonts w:ascii="Times New Roman" w:hAnsi="Times New Roman" w:cs="Times New Roman"/>
                <w:sz w:val="20"/>
                <w:szCs w:val="20"/>
                <w:lang w:val="ru-RU"/>
              </w:rPr>
            </w:pPr>
            <w:r w:rsidRPr="00082F4C">
              <w:rPr>
                <w:rFonts w:ascii="Times New Roman" w:hAnsi="Times New Roman" w:cs="Times New Roman"/>
                <w:sz w:val="20"/>
                <w:szCs w:val="20"/>
              </w:rPr>
              <w:t>Вестник Туран, № 1 (69), 2016 г.</w:t>
            </w:r>
          </w:p>
          <w:p w14:paraId="0D0B00C6" w14:textId="614B9AEC" w:rsidR="001730DB" w:rsidRPr="00082F4C" w:rsidRDefault="001730DB" w:rsidP="00782E79">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https://vestnik.turan-edu.kz/</w:t>
            </w:r>
          </w:p>
        </w:tc>
        <w:tc>
          <w:tcPr>
            <w:tcW w:w="784" w:type="dxa"/>
          </w:tcPr>
          <w:p w14:paraId="7A295656" w14:textId="021ACE06" w:rsidR="00613F9B" w:rsidRPr="00082F4C" w:rsidRDefault="006B243B" w:rsidP="00782E79">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0.5</w:t>
            </w:r>
          </w:p>
        </w:tc>
        <w:tc>
          <w:tcPr>
            <w:tcW w:w="2262" w:type="dxa"/>
          </w:tcPr>
          <w:p w14:paraId="1EE21A1B" w14:textId="0CEDF7D4" w:rsidR="00613F9B" w:rsidRPr="00082F4C" w:rsidRDefault="006B243B" w:rsidP="001421BC">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Нургазиева Л.А.</w:t>
            </w:r>
          </w:p>
        </w:tc>
      </w:tr>
    </w:tbl>
    <w:p w14:paraId="097C74E9" w14:textId="77777777" w:rsidR="00A81747" w:rsidRPr="00082F4C" w:rsidRDefault="00A81747" w:rsidP="008675EC">
      <w:pPr>
        <w:spacing w:after="0" w:line="240" w:lineRule="auto"/>
        <w:jc w:val="both"/>
        <w:rPr>
          <w:rFonts w:ascii="Times New Roman" w:hAnsi="Times New Roman" w:cs="Times New Roman"/>
          <w:sz w:val="22"/>
          <w:szCs w:val="22"/>
          <w:lang w:val="en-US"/>
        </w:rPr>
      </w:pPr>
      <w:bookmarkStart w:id="1" w:name="_Hlk156293802"/>
      <w:bookmarkEnd w:id="0"/>
    </w:p>
    <w:p w14:paraId="0A5501F0" w14:textId="044EA086" w:rsidR="008675EC" w:rsidRPr="00082F4C" w:rsidRDefault="008675EC" w:rsidP="008675EC">
      <w:pPr>
        <w:spacing w:after="0" w:line="240" w:lineRule="auto"/>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Автор</w:t>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t xml:space="preserve">          </w:t>
      </w:r>
      <w:r w:rsidR="00E55251" w:rsidRPr="00082F4C">
        <w:rPr>
          <w:rFonts w:ascii="Times New Roman" w:hAnsi="Times New Roman" w:cs="Times New Roman"/>
          <w:sz w:val="22"/>
          <w:szCs w:val="22"/>
          <w:lang w:val="ru-RU"/>
        </w:rPr>
        <w:t xml:space="preserve">   </w:t>
      </w:r>
      <w:r w:rsidRPr="00082F4C">
        <w:rPr>
          <w:rFonts w:ascii="Times New Roman" w:hAnsi="Times New Roman" w:cs="Times New Roman"/>
          <w:sz w:val="22"/>
          <w:szCs w:val="22"/>
          <w:lang w:val="ru-RU"/>
        </w:rPr>
        <w:t>____________</w:t>
      </w:r>
      <w:r w:rsidR="00E55251" w:rsidRPr="00082F4C">
        <w:rPr>
          <w:rFonts w:ascii="Times New Roman" w:hAnsi="Times New Roman" w:cs="Times New Roman"/>
          <w:sz w:val="22"/>
          <w:szCs w:val="22"/>
          <w:lang w:val="ru-RU"/>
        </w:rPr>
        <w:t>_</w:t>
      </w:r>
      <w:r w:rsidR="00D85704" w:rsidRPr="00082F4C">
        <w:rPr>
          <w:rFonts w:ascii="Times New Roman" w:hAnsi="Times New Roman" w:cs="Times New Roman"/>
          <w:sz w:val="22"/>
          <w:szCs w:val="22"/>
          <w:lang w:val="ru-RU"/>
        </w:rPr>
        <w:t>Еспергенова Л.Р.</w:t>
      </w:r>
    </w:p>
    <w:p w14:paraId="7A37F78D" w14:textId="6D915E56" w:rsidR="008675EC" w:rsidRPr="00082F4C" w:rsidRDefault="008675EC" w:rsidP="008675EC">
      <w:pPr>
        <w:spacing w:after="0" w:line="240" w:lineRule="auto"/>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 xml:space="preserve">  </w:t>
      </w:r>
    </w:p>
    <w:p w14:paraId="01826997" w14:textId="77777777" w:rsidR="008675EC" w:rsidRPr="00082F4C" w:rsidRDefault="008675EC" w:rsidP="008675EC">
      <w:pPr>
        <w:spacing w:after="0" w:line="240" w:lineRule="auto"/>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Список верен:</w:t>
      </w:r>
    </w:p>
    <w:p w14:paraId="727FDFF2" w14:textId="77777777" w:rsidR="00E55251" w:rsidRPr="00082F4C" w:rsidRDefault="00E55251" w:rsidP="008675EC">
      <w:pPr>
        <w:spacing w:after="0" w:line="240" w:lineRule="auto"/>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Ученый секретарь совета</w:t>
      </w:r>
    </w:p>
    <w:p w14:paraId="51AE403E" w14:textId="0284B36D" w:rsidR="00E96496" w:rsidRPr="00082F4C" w:rsidRDefault="00E55251" w:rsidP="008675EC">
      <w:pPr>
        <w:spacing w:after="0" w:line="240" w:lineRule="auto"/>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 xml:space="preserve">УО «Алматы менеджмент университет» </w:t>
      </w:r>
      <w:r w:rsidR="008675EC" w:rsidRPr="00082F4C">
        <w:rPr>
          <w:rFonts w:ascii="Times New Roman" w:hAnsi="Times New Roman" w:cs="Times New Roman"/>
          <w:sz w:val="22"/>
          <w:szCs w:val="22"/>
          <w:lang w:val="ru-RU"/>
        </w:rPr>
        <w:t xml:space="preserve"> </w:t>
      </w:r>
      <w:r w:rsidR="008675EC" w:rsidRPr="00082F4C">
        <w:rPr>
          <w:rFonts w:ascii="Times New Roman" w:hAnsi="Times New Roman" w:cs="Times New Roman"/>
          <w:sz w:val="22"/>
          <w:szCs w:val="22"/>
          <w:lang w:val="ru-RU"/>
        </w:rPr>
        <w:tab/>
      </w:r>
      <w:r w:rsidR="008675EC"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_____________</w:t>
      </w:r>
      <w:r w:rsidR="008675EC" w:rsidRPr="00082F4C">
        <w:rPr>
          <w:rFonts w:ascii="Times New Roman" w:hAnsi="Times New Roman" w:cs="Times New Roman"/>
          <w:sz w:val="22"/>
          <w:szCs w:val="22"/>
          <w:lang w:val="ru-RU"/>
        </w:rPr>
        <w:tab/>
      </w:r>
      <w:r w:rsidR="004E5386" w:rsidRPr="00082F4C">
        <w:rPr>
          <w:rFonts w:ascii="Times New Roman" w:hAnsi="Times New Roman" w:cs="Times New Roman"/>
          <w:sz w:val="22"/>
          <w:szCs w:val="22"/>
          <w:lang w:val="ru-RU"/>
        </w:rPr>
        <w:t>Нуракынова С.</w:t>
      </w:r>
    </w:p>
    <w:tbl>
      <w:tblPr>
        <w:tblStyle w:val="ac"/>
        <w:tblW w:w="0" w:type="auto"/>
        <w:tblLayout w:type="fixed"/>
        <w:tblLook w:val="04A0" w:firstRow="1" w:lastRow="0" w:firstColumn="1" w:lastColumn="0" w:noHBand="0" w:noVBand="1"/>
      </w:tblPr>
      <w:tblGrid>
        <w:gridCol w:w="445"/>
        <w:gridCol w:w="1960"/>
        <w:gridCol w:w="992"/>
        <w:gridCol w:w="2902"/>
        <w:gridCol w:w="642"/>
        <w:gridCol w:w="2404"/>
      </w:tblGrid>
      <w:tr w:rsidR="00FB3808" w:rsidRPr="00082F4C" w14:paraId="303723C8" w14:textId="77777777" w:rsidTr="00CD0F66">
        <w:tc>
          <w:tcPr>
            <w:tcW w:w="445" w:type="dxa"/>
          </w:tcPr>
          <w:bookmarkEnd w:id="1"/>
          <w:p w14:paraId="1FF87E76" w14:textId="3DC2EA89" w:rsidR="00FB3808" w:rsidRPr="00082F4C" w:rsidRDefault="006B243B" w:rsidP="00FB3808">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lastRenderedPageBreak/>
              <w:t>7</w:t>
            </w:r>
          </w:p>
        </w:tc>
        <w:tc>
          <w:tcPr>
            <w:tcW w:w="1960" w:type="dxa"/>
          </w:tcPr>
          <w:p w14:paraId="1B183D2D" w14:textId="55F32AB0" w:rsidR="00FB3808" w:rsidRPr="00082F4C" w:rsidRDefault="00B01151" w:rsidP="00FB3808">
            <w:pPr>
              <w:rPr>
                <w:rFonts w:ascii="Times New Roman" w:hAnsi="Times New Roman" w:cs="Times New Roman"/>
                <w:sz w:val="20"/>
                <w:szCs w:val="20"/>
                <w:lang w:val="ru-RU"/>
              </w:rPr>
            </w:pPr>
            <w:r w:rsidRPr="00082F4C">
              <w:rPr>
                <w:rFonts w:ascii="Times New Roman" w:hAnsi="Times New Roman" w:cs="Times New Roman"/>
                <w:sz w:val="20"/>
                <w:szCs w:val="20"/>
              </w:rPr>
              <w:t>Организация экологического учета затрат на природоохранную деятельность в РК</w:t>
            </w:r>
          </w:p>
        </w:tc>
        <w:tc>
          <w:tcPr>
            <w:tcW w:w="992" w:type="dxa"/>
          </w:tcPr>
          <w:p w14:paraId="0BEFA5B1" w14:textId="21C4B5FF" w:rsidR="00FB3808" w:rsidRPr="00082F4C" w:rsidRDefault="00E26DBB" w:rsidP="00FB3808">
            <w:pPr>
              <w:jc w:val="center"/>
              <w:rPr>
                <w:rFonts w:ascii="Times New Roman" w:hAnsi="Times New Roman" w:cs="Times New Roman"/>
                <w:sz w:val="20"/>
                <w:szCs w:val="20"/>
                <w:lang w:val="ru-RU"/>
              </w:rPr>
            </w:pPr>
            <w:r w:rsidRPr="00082F4C">
              <w:rPr>
                <w:rFonts w:ascii="Times New Roman" w:hAnsi="Times New Roman" w:cs="Times New Roman"/>
                <w:sz w:val="20"/>
                <w:szCs w:val="20"/>
                <w:lang w:val="en-US"/>
              </w:rPr>
              <w:t>Печатн.</w:t>
            </w:r>
          </w:p>
        </w:tc>
        <w:tc>
          <w:tcPr>
            <w:tcW w:w="2902" w:type="dxa"/>
          </w:tcPr>
          <w:p w14:paraId="4068642C" w14:textId="77777777" w:rsidR="00FB3808" w:rsidRPr="00082F4C" w:rsidRDefault="00E26DBB" w:rsidP="00FB3808">
            <w:pPr>
              <w:jc w:val="both"/>
              <w:rPr>
                <w:rFonts w:ascii="Times New Roman" w:hAnsi="Times New Roman" w:cs="Times New Roman"/>
                <w:sz w:val="20"/>
                <w:szCs w:val="20"/>
                <w:lang w:val="ru-RU"/>
              </w:rPr>
            </w:pPr>
            <w:r w:rsidRPr="00082F4C">
              <w:rPr>
                <w:rFonts w:ascii="Times New Roman" w:hAnsi="Times New Roman" w:cs="Times New Roman"/>
                <w:sz w:val="20"/>
                <w:szCs w:val="20"/>
              </w:rPr>
              <w:t xml:space="preserve">Вестник Туран, № </w:t>
            </w:r>
            <w:r w:rsidRPr="00082F4C">
              <w:rPr>
                <w:rFonts w:ascii="Times New Roman" w:hAnsi="Times New Roman" w:cs="Times New Roman"/>
                <w:sz w:val="20"/>
                <w:szCs w:val="20"/>
                <w:lang w:val="ru-RU"/>
              </w:rPr>
              <w:t>4</w:t>
            </w:r>
            <w:r w:rsidRPr="00082F4C">
              <w:rPr>
                <w:rFonts w:ascii="Times New Roman" w:hAnsi="Times New Roman" w:cs="Times New Roman"/>
                <w:sz w:val="20"/>
                <w:szCs w:val="20"/>
              </w:rPr>
              <w:t xml:space="preserve"> (</w:t>
            </w:r>
            <w:r w:rsidRPr="00082F4C">
              <w:rPr>
                <w:rFonts w:ascii="Times New Roman" w:hAnsi="Times New Roman" w:cs="Times New Roman"/>
                <w:sz w:val="20"/>
                <w:szCs w:val="20"/>
                <w:lang w:val="ru-RU"/>
              </w:rPr>
              <w:t>72</w:t>
            </w:r>
            <w:r w:rsidRPr="00082F4C">
              <w:rPr>
                <w:rFonts w:ascii="Times New Roman" w:hAnsi="Times New Roman" w:cs="Times New Roman"/>
                <w:sz w:val="20"/>
                <w:szCs w:val="20"/>
              </w:rPr>
              <w:t>), 2016 г.</w:t>
            </w:r>
          </w:p>
          <w:p w14:paraId="3291DDB0" w14:textId="4EFCC188" w:rsidR="00C02FD9" w:rsidRPr="00082F4C" w:rsidRDefault="00C02FD9" w:rsidP="00FB380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https://vestnik.turan-edu.kz/</w:t>
            </w:r>
          </w:p>
        </w:tc>
        <w:tc>
          <w:tcPr>
            <w:tcW w:w="642" w:type="dxa"/>
          </w:tcPr>
          <w:p w14:paraId="20F28720" w14:textId="5524A3CA" w:rsidR="00FB3808" w:rsidRPr="00082F4C" w:rsidRDefault="00E26DBB" w:rsidP="00FB3808">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0.4</w:t>
            </w:r>
          </w:p>
        </w:tc>
        <w:tc>
          <w:tcPr>
            <w:tcW w:w="2404" w:type="dxa"/>
          </w:tcPr>
          <w:p w14:paraId="13369678" w14:textId="2209CE57" w:rsidR="00FB3808" w:rsidRPr="00082F4C" w:rsidRDefault="00E26DBB" w:rsidP="00E26DBB">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Макишева Ж.А.</w:t>
            </w:r>
          </w:p>
        </w:tc>
      </w:tr>
      <w:tr w:rsidR="00FB3808" w:rsidRPr="00082F4C" w14:paraId="09A83FD2" w14:textId="77777777" w:rsidTr="00CD0F66">
        <w:tc>
          <w:tcPr>
            <w:tcW w:w="445" w:type="dxa"/>
          </w:tcPr>
          <w:p w14:paraId="3D79F3A5" w14:textId="671136D9" w:rsidR="00FB3808" w:rsidRPr="00082F4C" w:rsidRDefault="006B243B" w:rsidP="00FB3808">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8</w:t>
            </w:r>
          </w:p>
        </w:tc>
        <w:tc>
          <w:tcPr>
            <w:tcW w:w="1960" w:type="dxa"/>
          </w:tcPr>
          <w:p w14:paraId="0A84E8CC" w14:textId="76D956C7" w:rsidR="00FB3808" w:rsidRPr="00082F4C" w:rsidRDefault="00415F60" w:rsidP="00FB3808">
            <w:pPr>
              <w:rPr>
                <w:rFonts w:ascii="Times New Roman" w:hAnsi="Times New Roman" w:cs="Times New Roman"/>
                <w:sz w:val="20"/>
                <w:szCs w:val="20"/>
                <w:lang w:val="ru-RU"/>
              </w:rPr>
            </w:pPr>
            <w:r w:rsidRPr="00082F4C">
              <w:rPr>
                <w:rFonts w:ascii="Times New Roman" w:hAnsi="Times New Roman" w:cs="Times New Roman"/>
                <w:sz w:val="20"/>
                <w:szCs w:val="20"/>
              </w:rPr>
              <w:t>Основные направления развития экологического учета и аудита на современном этапе</w:t>
            </w:r>
          </w:p>
        </w:tc>
        <w:tc>
          <w:tcPr>
            <w:tcW w:w="992" w:type="dxa"/>
          </w:tcPr>
          <w:p w14:paraId="27E38425" w14:textId="0B6F33B6" w:rsidR="00FB3808" w:rsidRPr="00082F4C" w:rsidRDefault="00E26DBB" w:rsidP="00FB3808">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Печатн.</w:t>
            </w:r>
          </w:p>
        </w:tc>
        <w:tc>
          <w:tcPr>
            <w:tcW w:w="2902" w:type="dxa"/>
          </w:tcPr>
          <w:p w14:paraId="0459895D" w14:textId="77777777" w:rsidR="00FB3808" w:rsidRPr="00082F4C" w:rsidRDefault="00613891" w:rsidP="00FB3808">
            <w:pPr>
              <w:jc w:val="both"/>
              <w:rPr>
                <w:rFonts w:ascii="Times New Roman" w:hAnsi="Times New Roman" w:cs="Times New Roman"/>
                <w:sz w:val="20"/>
                <w:szCs w:val="20"/>
                <w:lang w:val="ru-RU"/>
              </w:rPr>
            </w:pPr>
            <w:r w:rsidRPr="00082F4C">
              <w:rPr>
                <w:rFonts w:ascii="Times New Roman" w:hAnsi="Times New Roman" w:cs="Times New Roman"/>
                <w:sz w:val="20"/>
                <w:szCs w:val="20"/>
              </w:rPr>
              <w:t>Вестник Туран, № 1 (</w:t>
            </w:r>
            <w:r w:rsidRPr="00082F4C">
              <w:rPr>
                <w:rFonts w:ascii="Times New Roman" w:hAnsi="Times New Roman" w:cs="Times New Roman"/>
                <w:sz w:val="20"/>
                <w:szCs w:val="20"/>
                <w:lang w:val="ru-RU"/>
              </w:rPr>
              <w:t>7</w:t>
            </w:r>
            <w:r w:rsidRPr="00082F4C">
              <w:rPr>
                <w:rFonts w:ascii="Times New Roman" w:hAnsi="Times New Roman" w:cs="Times New Roman"/>
                <w:sz w:val="20"/>
                <w:szCs w:val="20"/>
              </w:rPr>
              <w:t>3), 2017 г.</w:t>
            </w:r>
          </w:p>
          <w:p w14:paraId="5E515575" w14:textId="2A7647A6" w:rsidR="00C02FD9" w:rsidRPr="00082F4C" w:rsidRDefault="00C02FD9" w:rsidP="00FB380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https://vestnik.turan-edu.kz/</w:t>
            </w:r>
          </w:p>
        </w:tc>
        <w:tc>
          <w:tcPr>
            <w:tcW w:w="642" w:type="dxa"/>
          </w:tcPr>
          <w:p w14:paraId="7148576C" w14:textId="3CFEA9CE" w:rsidR="00FB3808" w:rsidRPr="00082F4C" w:rsidRDefault="009E289B" w:rsidP="00FB3808">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0.4</w:t>
            </w:r>
          </w:p>
        </w:tc>
        <w:tc>
          <w:tcPr>
            <w:tcW w:w="2404" w:type="dxa"/>
          </w:tcPr>
          <w:p w14:paraId="7F4EB5FA" w14:textId="65CFEAEB" w:rsidR="00FB3808" w:rsidRPr="00082F4C" w:rsidRDefault="009E289B" w:rsidP="00E26DBB">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Досманбетова А.С.</w:t>
            </w:r>
          </w:p>
        </w:tc>
      </w:tr>
      <w:tr w:rsidR="00FB3808" w:rsidRPr="00082F4C" w14:paraId="5E9F2A97" w14:textId="77777777" w:rsidTr="00CD0F66">
        <w:tc>
          <w:tcPr>
            <w:tcW w:w="445" w:type="dxa"/>
          </w:tcPr>
          <w:p w14:paraId="552B4FC0" w14:textId="2594BA84" w:rsidR="00FB3808" w:rsidRPr="00082F4C" w:rsidRDefault="006B243B" w:rsidP="00FB3808">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9</w:t>
            </w:r>
          </w:p>
        </w:tc>
        <w:tc>
          <w:tcPr>
            <w:tcW w:w="1960" w:type="dxa"/>
          </w:tcPr>
          <w:p w14:paraId="799F5163" w14:textId="6F57738F" w:rsidR="00FB3808" w:rsidRPr="00082F4C" w:rsidRDefault="006C4FFB" w:rsidP="00FB3808">
            <w:pPr>
              <w:rPr>
                <w:rFonts w:ascii="Times New Roman" w:hAnsi="Times New Roman" w:cs="Times New Roman"/>
                <w:sz w:val="20"/>
                <w:szCs w:val="20"/>
                <w:lang w:val="en-US"/>
              </w:rPr>
            </w:pPr>
            <w:r w:rsidRPr="00082F4C">
              <w:rPr>
                <w:rFonts w:ascii="Times New Roman" w:hAnsi="Times New Roman" w:cs="Times New Roman"/>
                <w:sz w:val="20"/>
                <w:szCs w:val="20"/>
                <w:lang w:val="en-US"/>
              </w:rPr>
              <w:t>The financial performance determinants of the largest banks in Kazakhstan</w:t>
            </w:r>
          </w:p>
        </w:tc>
        <w:tc>
          <w:tcPr>
            <w:tcW w:w="992" w:type="dxa"/>
          </w:tcPr>
          <w:p w14:paraId="70023E98" w14:textId="441F8277" w:rsidR="00FB3808" w:rsidRPr="00082F4C" w:rsidRDefault="00E26DBB" w:rsidP="00FB3808">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Печатн.</w:t>
            </w:r>
          </w:p>
        </w:tc>
        <w:tc>
          <w:tcPr>
            <w:tcW w:w="2902" w:type="dxa"/>
          </w:tcPr>
          <w:p w14:paraId="21284255" w14:textId="61BAD18B" w:rsidR="00FB3808" w:rsidRPr="00082F4C" w:rsidRDefault="00B93D32" w:rsidP="00FB3808">
            <w:pPr>
              <w:jc w:val="both"/>
              <w:rPr>
                <w:rFonts w:ascii="Times New Roman" w:hAnsi="Times New Roman" w:cs="Times New Roman"/>
                <w:sz w:val="20"/>
                <w:szCs w:val="20"/>
                <w:lang w:val="en-US"/>
              </w:rPr>
            </w:pPr>
            <w:r w:rsidRPr="00082F4C">
              <w:rPr>
                <w:rFonts w:ascii="Times New Roman" w:eastAsia="Times New Roman" w:hAnsi="Times New Roman" w:cs="Times New Roman"/>
                <w:kern w:val="0"/>
                <w:sz w:val="20"/>
                <w:szCs w:val="20"/>
                <w:lang w:val="en-US" w:eastAsia="ru-RU"/>
                <w14:ligatures w14:val="none"/>
              </w:rPr>
              <w:t xml:space="preserve">ISSN 1563-0358; </w:t>
            </w:r>
            <w:r w:rsidRPr="00082F4C">
              <w:rPr>
                <w:rFonts w:ascii="Times New Roman" w:eastAsia="Times New Roman" w:hAnsi="Times New Roman" w:cs="Times New Roman"/>
                <w:kern w:val="0"/>
                <w:sz w:val="20"/>
                <w:szCs w:val="20"/>
                <w:lang w:val="ru-RU" w:eastAsia="ru-RU"/>
                <w14:ligatures w14:val="none"/>
              </w:rPr>
              <w:t>е</w:t>
            </w:r>
            <w:r w:rsidRPr="00082F4C">
              <w:rPr>
                <w:rFonts w:ascii="Times New Roman" w:eastAsia="Times New Roman" w:hAnsi="Times New Roman" w:cs="Times New Roman"/>
                <w:kern w:val="0"/>
                <w:sz w:val="20"/>
                <w:szCs w:val="20"/>
                <w:lang w:val="en-US" w:eastAsia="ru-RU"/>
                <w14:ligatures w14:val="none"/>
              </w:rPr>
              <w:t xml:space="preserve">ISSN 2617-7161 The Journal of Economic Research &amp; Business Administration. №1 (143). 2023 https://be.kaznu.kz 162 © 2023 Al-Farabi Kazakh National University IRSTI 64.01.76 </w:t>
            </w:r>
            <w:hyperlink r:id="rId8" w:history="1">
              <w:r w:rsidRPr="00082F4C">
                <w:rPr>
                  <w:rFonts w:ascii="Times New Roman" w:eastAsia="Times New Roman" w:hAnsi="Times New Roman" w:cs="Times New Roman"/>
                  <w:color w:val="0563C1"/>
                  <w:kern w:val="0"/>
                  <w:sz w:val="20"/>
                  <w:szCs w:val="20"/>
                  <w:u w:val="single"/>
                  <w:lang w:val="en-US" w:eastAsia="ru-RU"/>
                  <w14:ligatures w14:val="none"/>
                </w:rPr>
                <w:t>https://doi.org/10.26577/be.2023.v143.i1.013</w:t>
              </w:r>
            </w:hyperlink>
          </w:p>
        </w:tc>
        <w:tc>
          <w:tcPr>
            <w:tcW w:w="642" w:type="dxa"/>
          </w:tcPr>
          <w:p w14:paraId="20858D20" w14:textId="6C0A1C9C" w:rsidR="00FB3808" w:rsidRPr="00082F4C" w:rsidRDefault="00BE5AB1" w:rsidP="00FB3808">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0.4</w:t>
            </w:r>
          </w:p>
        </w:tc>
        <w:tc>
          <w:tcPr>
            <w:tcW w:w="2404" w:type="dxa"/>
          </w:tcPr>
          <w:p w14:paraId="0B00B134" w14:textId="77777777" w:rsidR="00673D01" w:rsidRPr="00082F4C" w:rsidRDefault="00673D01" w:rsidP="00673D01">
            <w:pPr>
              <w:jc w:val="center"/>
              <w:rPr>
                <w:rFonts w:ascii="Times New Roman" w:eastAsia="Times New Roman" w:hAnsi="Times New Roman" w:cs="Times New Roman"/>
                <w:kern w:val="0"/>
                <w:sz w:val="20"/>
                <w:szCs w:val="20"/>
                <w:lang w:val="en-US" w:eastAsia="ru-RU"/>
                <w14:ligatures w14:val="none"/>
              </w:rPr>
            </w:pPr>
            <w:r w:rsidRPr="00082F4C">
              <w:rPr>
                <w:rFonts w:ascii="Times New Roman" w:eastAsia="Times New Roman" w:hAnsi="Times New Roman" w:cs="Times New Roman"/>
                <w:kern w:val="0"/>
                <w:sz w:val="20"/>
                <w:szCs w:val="20"/>
                <w:lang w:val="en-US" w:eastAsia="ru-RU"/>
                <w14:ligatures w14:val="none"/>
              </w:rPr>
              <w:t>L.Yespergenova</w:t>
            </w:r>
          </w:p>
          <w:p w14:paraId="4A7F3458" w14:textId="0825C580" w:rsidR="00BE5AB1" w:rsidRPr="00082F4C" w:rsidRDefault="00BE5AB1" w:rsidP="00673D01">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 xml:space="preserve"> Zh. Zhakusheva, </w:t>
            </w:r>
          </w:p>
          <w:p w14:paraId="3E83BAB9" w14:textId="58E45434" w:rsidR="00FB3808" w:rsidRPr="00082F4C" w:rsidRDefault="00BE5AB1" w:rsidP="00E26DBB">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A. Faizulayev</w:t>
            </w:r>
          </w:p>
        </w:tc>
      </w:tr>
      <w:tr w:rsidR="00FB3808" w:rsidRPr="00082F4C" w14:paraId="16339554" w14:textId="77777777" w:rsidTr="00CD0F66">
        <w:tc>
          <w:tcPr>
            <w:tcW w:w="445" w:type="dxa"/>
          </w:tcPr>
          <w:p w14:paraId="64D9E82A" w14:textId="75DBAFEF" w:rsidR="00FB3808" w:rsidRPr="00082F4C" w:rsidRDefault="006B243B" w:rsidP="00FB3808">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10</w:t>
            </w:r>
          </w:p>
        </w:tc>
        <w:tc>
          <w:tcPr>
            <w:tcW w:w="1960" w:type="dxa"/>
          </w:tcPr>
          <w:p w14:paraId="16AC8F58" w14:textId="3B7D9E55" w:rsidR="00FB3808" w:rsidRPr="00082F4C" w:rsidRDefault="000F5268" w:rsidP="00FB3808">
            <w:pPr>
              <w:rPr>
                <w:rFonts w:ascii="Times New Roman" w:hAnsi="Times New Roman" w:cs="Times New Roman"/>
                <w:sz w:val="20"/>
                <w:szCs w:val="20"/>
                <w:lang w:val="ru-RU"/>
              </w:rPr>
            </w:pPr>
            <w:r w:rsidRPr="00082F4C">
              <w:rPr>
                <w:rFonts w:ascii="Times New Roman" w:hAnsi="Times New Roman" w:cs="Times New Roman"/>
                <w:sz w:val="20"/>
                <w:szCs w:val="20"/>
                <w:lang w:val="kk-KZ"/>
              </w:rPr>
              <w:t>Жасанды интеллектті пайдалану негізінде банкроттықты болжауға сыртқы аудиттің әсері</w:t>
            </w:r>
          </w:p>
        </w:tc>
        <w:tc>
          <w:tcPr>
            <w:tcW w:w="992" w:type="dxa"/>
          </w:tcPr>
          <w:p w14:paraId="7503CEA6" w14:textId="07DCF5A9" w:rsidR="00FB3808" w:rsidRPr="00082F4C" w:rsidRDefault="00E26DBB" w:rsidP="00FB3808">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Печатн.</w:t>
            </w:r>
          </w:p>
        </w:tc>
        <w:tc>
          <w:tcPr>
            <w:tcW w:w="2902" w:type="dxa"/>
          </w:tcPr>
          <w:p w14:paraId="151C4B97" w14:textId="77777777" w:rsidR="00FB3808" w:rsidRPr="00082F4C" w:rsidRDefault="00140C5A" w:rsidP="00FB3808">
            <w:pPr>
              <w:jc w:val="both"/>
              <w:rPr>
                <w:rFonts w:ascii="Times New Roman" w:hAnsi="Times New Roman" w:cs="Times New Roman"/>
                <w:sz w:val="20"/>
                <w:szCs w:val="20"/>
              </w:rPr>
            </w:pPr>
            <w:r w:rsidRPr="00082F4C">
              <w:rPr>
                <w:rFonts w:ascii="Times New Roman" w:hAnsi="Times New Roman" w:cs="Times New Roman"/>
                <w:sz w:val="20"/>
                <w:szCs w:val="20"/>
              </w:rPr>
              <w:t>ISSN 2072-9847</w:t>
            </w:r>
            <w:r w:rsidRPr="00082F4C">
              <w:rPr>
                <w:rFonts w:ascii="Times New Roman" w:hAnsi="Times New Roman" w:cs="Times New Roman"/>
                <w:sz w:val="20"/>
                <w:szCs w:val="20"/>
                <w:lang w:val="kk-KZ"/>
              </w:rPr>
              <w:t xml:space="preserve">, </w:t>
            </w:r>
            <w:r w:rsidRPr="00082F4C">
              <w:rPr>
                <w:rFonts w:ascii="Times New Roman" w:hAnsi="Times New Roman" w:cs="Times New Roman"/>
                <w:sz w:val="20"/>
                <w:szCs w:val="20"/>
              </w:rPr>
              <w:t>e-ISSN 2958-986X</w:t>
            </w:r>
            <w:r w:rsidRPr="00082F4C">
              <w:rPr>
                <w:rFonts w:ascii="Times New Roman" w:hAnsi="Times New Roman" w:cs="Times New Roman"/>
                <w:sz w:val="20"/>
                <w:szCs w:val="20"/>
                <w:lang w:val="kk-KZ"/>
              </w:rPr>
              <w:t xml:space="preserve">, Государтсвенный аудит, </w:t>
            </w:r>
            <w:r w:rsidRPr="00082F4C">
              <w:rPr>
                <w:rFonts w:ascii="Times New Roman" w:hAnsi="Times New Roman" w:cs="Times New Roman"/>
                <w:sz w:val="20"/>
                <w:szCs w:val="20"/>
              </w:rPr>
              <w:t>№4 (61) 2023</w:t>
            </w:r>
          </w:p>
          <w:p w14:paraId="2E1BB28A" w14:textId="644B335D" w:rsidR="00B93E96" w:rsidRPr="00082F4C" w:rsidRDefault="00B93E96" w:rsidP="00FB3808">
            <w:pPr>
              <w:jc w:val="both"/>
              <w:rPr>
                <w:rFonts w:ascii="Times New Roman" w:eastAsia="Times New Roman" w:hAnsi="Times New Roman" w:cs="Times New Roman"/>
                <w:sz w:val="20"/>
                <w:szCs w:val="20"/>
                <w:lang w:val="kk-KZ" w:eastAsia="ru-RU"/>
              </w:rPr>
            </w:pPr>
            <w:r w:rsidRPr="00082F4C">
              <w:rPr>
                <w:rFonts w:ascii="Roboto" w:hAnsi="Roboto"/>
                <w:color w:val="333333"/>
                <w:sz w:val="22"/>
                <w:szCs w:val="22"/>
                <w:shd w:val="clear" w:color="auto" w:fill="F7F7F7"/>
              </w:rPr>
              <w:t> </w:t>
            </w:r>
            <w:r w:rsidRPr="00082F4C">
              <w:rPr>
                <w:rFonts w:ascii="Times New Roman" w:hAnsi="Times New Roman" w:cs="Times New Roman"/>
                <w:color w:val="333333"/>
                <w:sz w:val="20"/>
                <w:szCs w:val="20"/>
                <w:shd w:val="clear" w:color="auto" w:fill="F7F7F7"/>
              </w:rPr>
              <w:t>https://doi.org/10.55871/2072-9847-2023-61-4-184-193</w:t>
            </w:r>
          </w:p>
        </w:tc>
        <w:tc>
          <w:tcPr>
            <w:tcW w:w="642" w:type="dxa"/>
          </w:tcPr>
          <w:p w14:paraId="779D11E6" w14:textId="5C1B6469" w:rsidR="00FB3808" w:rsidRPr="00082F4C" w:rsidRDefault="00DA4B5D" w:rsidP="00FB3808">
            <w:pPr>
              <w:jc w:val="center"/>
              <w:rPr>
                <w:rFonts w:ascii="Times New Roman" w:eastAsia="Times New Roman" w:hAnsi="Times New Roman" w:cs="Times New Roman"/>
                <w:sz w:val="20"/>
                <w:szCs w:val="20"/>
                <w:lang w:val="ru-RU" w:eastAsia="ru-RU"/>
              </w:rPr>
            </w:pPr>
            <w:r w:rsidRPr="00082F4C">
              <w:rPr>
                <w:rFonts w:ascii="Times New Roman" w:eastAsia="Times New Roman" w:hAnsi="Times New Roman" w:cs="Times New Roman"/>
                <w:sz w:val="20"/>
                <w:szCs w:val="20"/>
                <w:lang w:val="ru-RU" w:eastAsia="ru-RU"/>
              </w:rPr>
              <w:t>0.5</w:t>
            </w:r>
          </w:p>
        </w:tc>
        <w:tc>
          <w:tcPr>
            <w:tcW w:w="2404" w:type="dxa"/>
          </w:tcPr>
          <w:p w14:paraId="5FC4A67B" w14:textId="5958B699" w:rsidR="00FB3808" w:rsidRPr="00082F4C" w:rsidRDefault="00DA4B5D" w:rsidP="00E26DBB">
            <w:pPr>
              <w:jc w:val="center"/>
              <w:rPr>
                <w:rFonts w:ascii="Times New Roman" w:eastAsia="Times New Roman" w:hAnsi="Times New Roman" w:cs="Times New Roman"/>
                <w:sz w:val="20"/>
                <w:szCs w:val="20"/>
                <w:shd w:val="clear" w:color="auto" w:fill="FFFFFF"/>
                <w:lang w:val="kk-KZ" w:eastAsia="ru-RU"/>
              </w:rPr>
            </w:pPr>
            <w:r w:rsidRPr="00082F4C">
              <w:rPr>
                <w:rFonts w:ascii="Times New Roman" w:hAnsi="Times New Roman" w:cs="Times New Roman"/>
                <w:sz w:val="20"/>
                <w:szCs w:val="20"/>
              </w:rPr>
              <w:t>Алимбекова Г.А</w:t>
            </w:r>
            <w:r w:rsidRPr="00082F4C">
              <w:rPr>
                <w:rFonts w:ascii="Times New Roman" w:hAnsi="Times New Roman" w:cs="Times New Roman"/>
                <w:sz w:val="20"/>
                <w:szCs w:val="20"/>
                <w:lang w:val="kk-KZ"/>
              </w:rPr>
              <w:t>, Досманбетова А.С.</w:t>
            </w:r>
          </w:p>
        </w:tc>
      </w:tr>
      <w:tr w:rsidR="00A860F0" w:rsidRPr="00082F4C" w14:paraId="2C64B289" w14:textId="77777777" w:rsidTr="00FB7198">
        <w:tc>
          <w:tcPr>
            <w:tcW w:w="9345" w:type="dxa"/>
            <w:gridSpan w:val="6"/>
          </w:tcPr>
          <w:p w14:paraId="6FA51D5F" w14:textId="5037B6DA" w:rsidR="00A860F0" w:rsidRPr="00082F4C" w:rsidRDefault="00A860F0" w:rsidP="00E26DBB">
            <w:pPr>
              <w:jc w:val="center"/>
              <w:rPr>
                <w:rFonts w:ascii="Times New Roman" w:hAnsi="Times New Roman" w:cs="Times New Roman"/>
                <w:sz w:val="20"/>
                <w:szCs w:val="20"/>
              </w:rPr>
            </w:pPr>
            <w:r w:rsidRPr="00082F4C">
              <w:rPr>
                <w:rFonts w:ascii="Times New Roman" w:hAnsi="Times New Roman" w:cs="Times New Roman"/>
                <w:b/>
                <w:bCs/>
                <w:sz w:val="20"/>
                <w:szCs w:val="20"/>
                <w:lang w:val="ru-RU"/>
              </w:rPr>
              <w:t xml:space="preserve">Статьи в </w:t>
            </w:r>
            <w:r w:rsidR="00E46283">
              <w:rPr>
                <w:rFonts w:ascii="Times New Roman" w:hAnsi="Times New Roman" w:cs="Times New Roman"/>
                <w:b/>
                <w:bCs/>
                <w:sz w:val="20"/>
                <w:szCs w:val="20"/>
                <w:lang w:val="ru-RU"/>
              </w:rPr>
              <w:t>других</w:t>
            </w:r>
            <w:r>
              <w:rPr>
                <w:rFonts w:ascii="Times New Roman" w:hAnsi="Times New Roman" w:cs="Times New Roman"/>
                <w:b/>
                <w:bCs/>
                <w:sz w:val="20"/>
                <w:szCs w:val="20"/>
                <w:lang w:val="ru-RU"/>
              </w:rPr>
              <w:t xml:space="preserve"> периодических изданиях</w:t>
            </w:r>
            <w:r w:rsidRPr="00082F4C">
              <w:rPr>
                <w:rFonts w:ascii="Times New Roman" w:hAnsi="Times New Roman" w:cs="Times New Roman"/>
                <w:b/>
                <w:bCs/>
                <w:sz w:val="20"/>
                <w:szCs w:val="20"/>
                <w:lang w:val="ru-RU"/>
              </w:rPr>
              <w:t xml:space="preserve"> по научному направлению 50200-Экономика и бизнес</w:t>
            </w:r>
          </w:p>
        </w:tc>
      </w:tr>
      <w:tr w:rsidR="005B1268" w:rsidRPr="00082F4C" w14:paraId="30920B56" w14:textId="77777777" w:rsidTr="00E1761E">
        <w:tc>
          <w:tcPr>
            <w:tcW w:w="445" w:type="dxa"/>
          </w:tcPr>
          <w:p w14:paraId="0F8A7A31" w14:textId="34990EA1" w:rsidR="005B1268" w:rsidRPr="00082F4C" w:rsidRDefault="005B1268" w:rsidP="005B1268">
            <w:pPr>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60" w:type="dxa"/>
          </w:tcPr>
          <w:p w14:paraId="4E7E53FC" w14:textId="61E723E9" w:rsidR="005B1268" w:rsidRPr="00FC15E5" w:rsidRDefault="005B1268" w:rsidP="005B1268">
            <w:pPr>
              <w:rPr>
                <w:rFonts w:ascii="Times New Roman" w:hAnsi="Times New Roman" w:cs="Times New Roman"/>
                <w:sz w:val="20"/>
                <w:szCs w:val="20"/>
                <w:lang w:val="kk-KZ"/>
              </w:rPr>
            </w:pPr>
            <w:r w:rsidRPr="00FC15E5">
              <w:rPr>
                <w:rFonts w:ascii="Times New Roman" w:hAnsi="Times New Roman" w:cs="Times New Roman"/>
                <w:sz w:val="20"/>
                <w:szCs w:val="20"/>
              </w:rPr>
              <w:t>Бюджетирование затрат в системе управления</w:t>
            </w:r>
          </w:p>
        </w:tc>
        <w:tc>
          <w:tcPr>
            <w:tcW w:w="992" w:type="dxa"/>
          </w:tcPr>
          <w:p w14:paraId="5F68CE80" w14:textId="24AA4D37" w:rsidR="005B1268" w:rsidRPr="00FC15E5" w:rsidRDefault="005B1268" w:rsidP="005B1268">
            <w:pPr>
              <w:jc w:val="center"/>
              <w:rPr>
                <w:rFonts w:ascii="Times New Roman" w:hAnsi="Times New Roman" w:cs="Times New Roman"/>
                <w:sz w:val="20"/>
                <w:szCs w:val="20"/>
                <w:lang w:val="ru-RU"/>
              </w:rPr>
            </w:pPr>
            <w:r w:rsidRPr="00FC15E5">
              <w:rPr>
                <w:rFonts w:ascii="Times New Roman" w:hAnsi="Times New Roman" w:cs="Times New Roman"/>
                <w:sz w:val="20"/>
                <w:szCs w:val="20"/>
                <w:lang w:val="en-US"/>
              </w:rPr>
              <w:t>Печатн.</w:t>
            </w:r>
          </w:p>
        </w:tc>
        <w:tc>
          <w:tcPr>
            <w:tcW w:w="2902" w:type="dxa"/>
            <w:shd w:val="clear" w:color="auto" w:fill="auto"/>
          </w:tcPr>
          <w:p w14:paraId="5630C1EE" w14:textId="77777777" w:rsidR="005B1268" w:rsidRDefault="005B1268" w:rsidP="005B1268">
            <w:pPr>
              <w:jc w:val="both"/>
              <w:rPr>
                <w:rFonts w:ascii="Times New Roman" w:hAnsi="Times New Roman" w:cs="Times New Roman"/>
                <w:sz w:val="20"/>
                <w:szCs w:val="20"/>
                <w:lang w:val="ru-RU"/>
              </w:rPr>
            </w:pPr>
            <w:r w:rsidRPr="00FC15E5">
              <w:rPr>
                <w:rFonts w:ascii="Times New Roman" w:hAnsi="Times New Roman" w:cs="Times New Roman"/>
                <w:sz w:val="20"/>
                <w:szCs w:val="20"/>
              </w:rPr>
              <w:t>Вестник КазНПУ имени Абая, № 4(46), 2015г.</w:t>
            </w:r>
          </w:p>
          <w:p w14:paraId="52C6EA2D" w14:textId="4D531C2F" w:rsidR="00B43B93" w:rsidRPr="00B43B93" w:rsidRDefault="00B43B93" w:rsidP="005B1268">
            <w:pPr>
              <w:jc w:val="both"/>
              <w:rPr>
                <w:rFonts w:ascii="Times New Roman" w:hAnsi="Times New Roman" w:cs="Times New Roman"/>
                <w:sz w:val="20"/>
                <w:szCs w:val="20"/>
                <w:lang w:val="ru-RU"/>
              </w:rPr>
            </w:pPr>
            <w:r w:rsidRPr="00B43B93">
              <w:rPr>
                <w:rFonts w:ascii="Times New Roman" w:hAnsi="Times New Roman" w:cs="Times New Roman"/>
                <w:sz w:val="20"/>
                <w:szCs w:val="20"/>
                <w:lang w:val="ru-RU"/>
              </w:rPr>
              <w:t>https://bulletin-economic.kaznpu.kz/econ</w:t>
            </w:r>
          </w:p>
        </w:tc>
        <w:tc>
          <w:tcPr>
            <w:tcW w:w="642" w:type="dxa"/>
          </w:tcPr>
          <w:p w14:paraId="3412ACD8" w14:textId="6FDA6DC8" w:rsidR="005B1268" w:rsidRPr="00FC15E5" w:rsidRDefault="000C7F80" w:rsidP="005B1268">
            <w:pPr>
              <w:jc w:val="center"/>
              <w:rPr>
                <w:rFonts w:ascii="Times New Roman" w:eastAsia="Times New Roman" w:hAnsi="Times New Roman" w:cs="Times New Roman"/>
                <w:sz w:val="20"/>
                <w:szCs w:val="20"/>
                <w:lang w:val="ru-RU" w:eastAsia="ru-RU"/>
              </w:rPr>
            </w:pPr>
            <w:r w:rsidRPr="00FC15E5">
              <w:rPr>
                <w:rFonts w:ascii="Times New Roman" w:eastAsia="Times New Roman" w:hAnsi="Times New Roman" w:cs="Times New Roman"/>
                <w:sz w:val="20"/>
                <w:szCs w:val="20"/>
                <w:lang w:val="ru-RU" w:eastAsia="ru-RU"/>
              </w:rPr>
              <w:t>0.5</w:t>
            </w:r>
          </w:p>
        </w:tc>
        <w:tc>
          <w:tcPr>
            <w:tcW w:w="2404" w:type="dxa"/>
          </w:tcPr>
          <w:p w14:paraId="4B7DB4E8" w14:textId="27C69710" w:rsidR="005B1268" w:rsidRPr="00FC15E5" w:rsidRDefault="000C7F80" w:rsidP="005B1268">
            <w:pPr>
              <w:jc w:val="center"/>
              <w:rPr>
                <w:rFonts w:ascii="Times New Roman" w:hAnsi="Times New Roman" w:cs="Times New Roman"/>
                <w:sz w:val="20"/>
                <w:szCs w:val="20"/>
              </w:rPr>
            </w:pPr>
            <w:r w:rsidRPr="00FC15E5">
              <w:rPr>
                <w:rFonts w:ascii="Times New Roman" w:hAnsi="Times New Roman" w:cs="Times New Roman"/>
                <w:sz w:val="20"/>
                <w:szCs w:val="20"/>
              </w:rPr>
              <w:t>Кан Чюнь Ю</w:t>
            </w:r>
          </w:p>
        </w:tc>
      </w:tr>
      <w:tr w:rsidR="00393CCE" w:rsidRPr="00082F4C" w14:paraId="20A4C829" w14:textId="77777777" w:rsidTr="00E1761E">
        <w:tc>
          <w:tcPr>
            <w:tcW w:w="445" w:type="dxa"/>
          </w:tcPr>
          <w:p w14:paraId="0BDAF1B5" w14:textId="56056F28" w:rsidR="00393CCE" w:rsidRDefault="003B0ED1" w:rsidP="005B1268">
            <w:pPr>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960" w:type="dxa"/>
          </w:tcPr>
          <w:p w14:paraId="6977621A" w14:textId="0D266E6F" w:rsidR="00393CCE" w:rsidRPr="007C022B" w:rsidRDefault="003B0ED1" w:rsidP="005B1268">
            <w:pPr>
              <w:rPr>
                <w:rFonts w:ascii="Times New Roman" w:hAnsi="Times New Roman" w:cs="Times New Roman"/>
                <w:sz w:val="20"/>
                <w:szCs w:val="20"/>
              </w:rPr>
            </w:pPr>
            <w:r w:rsidRPr="007C022B">
              <w:rPr>
                <w:rFonts w:ascii="Times New Roman" w:hAnsi="Times New Roman" w:cs="Times New Roman"/>
                <w:sz w:val="20"/>
                <w:szCs w:val="20"/>
                <w:lang w:val="en-US"/>
              </w:rPr>
              <w:t xml:space="preserve">Global crisis and </w:t>
            </w:r>
            <w:r w:rsidR="00863706" w:rsidRPr="007C022B">
              <w:rPr>
                <w:rFonts w:ascii="Times New Roman" w:hAnsi="Times New Roman" w:cs="Times New Roman"/>
                <w:sz w:val="20"/>
                <w:szCs w:val="20"/>
                <w:lang w:val="en-US"/>
              </w:rPr>
              <w:t>investment activ</w:t>
            </w:r>
            <w:r w:rsidR="0047735F" w:rsidRPr="007C022B">
              <w:rPr>
                <w:rFonts w:ascii="Times New Roman" w:hAnsi="Times New Roman" w:cs="Times New Roman"/>
                <w:sz w:val="20"/>
                <w:szCs w:val="20"/>
                <w:lang w:val="en-US"/>
              </w:rPr>
              <w:t>i</w:t>
            </w:r>
            <w:r w:rsidR="00863706" w:rsidRPr="007C022B">
              <w:rPr>
                <w:rFonts w:ascii="Times New Roman" w:hAnsi="Times New Roman" w:cs="Times New Roman"/>
                <w:sz w:val="20"/>
                <w:szCs w:val="20"/>
                <w:lang w:val="en-US"/>
              </w:rPr>
              <w:t>ty</w:t>
            </w:r>
            <w:r w:rsidRPr="007C022B">
              <w:rPr>
                <w:rFonts w:ascii="Times New Roman" w:hAnsi="Times New Roman" w:cs="Times New Roman"/>
                <w:sz w:val="20"/>
                <w:szCs w:val="20"/>
              </w:rPr>
              <w:t xml:space="preserve"> </w:t>
            </w:r>
            <w:r w:rsidR="0047735F" w:rsidRPr="007C022B">
              <w:rPr>
                <w:rFonts w:ascii="Times New Roman" w:hAnsi="Times New Roman" w:cs="Times New Roman"/>
                <w:sz w:val="20"/>
                <w:szCs w:val="20"/>
              </w:rPr>
              <w:t xml:space="preserve"> in the Republic </w:t>
            </w:r>
            <w:r w:rsidR="007C022B" w:rsidRPr="007C022B">
              <w:rPr>
                <w:rFonts w:ascii="Times New Roman" w:hAnsi="Times New Roman" w:cs="Times New Roman"/>
                <w:sz w:val="20"/>
                <w:szCs w:val="20"/>
              </w:rPr>
              <w:t>of Kazakhstan</w:t>
            </w:r>
          </w:p>
        </w:tc>
        <w:tc>
          <w:tcPr>
            <w:tcW w:w="992" w:type="dxa"/>
          </w:tcPr>
          <w:p w14:paraId="23FB65E0" w14:textId="3882AEDE" w:rsidR="00393CCE" w:rsidRPr="00FC15E5" w:rsidRDefault="00393CCE" w:rsidP="005B1268">
            <w:pPr>
              <w:jc w:val="center"/>
              <w:rPr>
                <w:rFonts w:ascii="Times New Roman" w:hAnsi="Times New Roman" w:cs="Times New Roman"/>
                <w:sz w:val="20"/>
                <w:szCs w:val="20"/>
                <w:lang w:val="en-US"/>
              </w:rPr>
            </w:pPr>
            <w:r w:rsidRPr="00FC15E5">
              <w:rPr>
                <w:rFonts w:ascii="Times New Roman" w:hAnsi="Times New Roman" w:cs="Times New Roman"/>
                <w:sz w:val="20"/>
                <w:szCs w:val="20"/>
                <w:lang w:val="en-US"/>
              </w:rPr>
              <w:t>Печатн.</w:t>
            </w:r>
          </w:p>
        </w:tc>
        <w:tc>
          <w:tcPr>
            <w:tcW w:w="2902" w:type="dxa"/>
            <w:shd w:val="clear" w:color="auto" w:fill="auto"/>
          </w:tcPr>
          <w:p w14:paraId="2401B875" w14:textId="2FDA789D" w:rsidR="00267053" w:rsidRPr="00A27701" w:rsidRDefault="00A27701" w:rsidP="005B1268">
            <w:pPr>
              <w:jc w:val="both"/>
              <w:rPr>
                <w:rFonts w:ascii="Times New Roman" w:hAnsi="Times New Roman" w:cs="Times New Roman"/>
                <w:sz w:val="20"/>
                <w:szCs w:val="20"/>
              </w:rPr>
            </w:pPr>
            <w:r w:rsidRPr="00A27701">
              <w:rPr>
                <w:rFonts w:ascii="Times New Roman" w:hAnsi="Times New Roman" w:cs="Times New Roman"/>
                <w:sz w:val="20"/>
                <w:szCs w:val="20"/>
              </w:rPr>
              <w:t>ISSN: 2230-9926</w:t>
            </w:r>
          </w:p>
          <w:p w14:paraId="763587A0" w14:textId="03E2847F" w:rsidR="00267053" w:rsidRPr="00A27701" w:rsidRDefault="00267053" w:rsidP="005B1268">
            <w:pPr>
              <w:jc w:val="both"/>
              <w:rPr>
                <w:rFonts w:ascii="Times New Roman" w:hAnsi="Times New Roman" w:cs="Times New Roman"/>
                <w:sz w:val="20"/>
                <w:szCs w:val="20"/>
              </w:rPr>
            </w:pPr>
            <w:r w:rsidRPr="00A27701">
              <w:rPr>
                <w:rFonts w:ascii="Times New Roman" w:hAnsi="Times New Roman" w:cs="Times New Roman"/>
                <w:sz w:val="20"/>
                <w:szCs w:val="20"/>
              </w:rPr>
              <w:t>International Journal of Development Research Vol. 5, Issue, 04, pp. 4282-4287, April, 2015</w:t>
            </w:r>
          </w:p>
          <w:p w14:paraId="7E4B67D1" w14:textId="77777777" w:rsidR="00267053" w:rsidRPr="00A27701" w:rsidRDefault="00267053" w:rsidP="005B1268">
            <w:pPr>
              <w:jc w:val="both"/>
              <w:rPr>
                <w:rFonts w:ascii="Times New Roman" w:hAnsi="Times New Roman" w:cs="Times New Roman"/>
                <w:sz w:val="20"/>
                <w:szCs w:val="20"/>
              </w:rPr>
            </w:pPr>
          </w:p>
          <w:p w14:paraId="7E800176" w14:textId="7EA0EA5A" w:rsidR="00393CCE" w:rsidRPr="00A27701" w:rsidRDefault="00393CCE" w:rsidP="005B1268">
            <w:pPr>
              <w:jc w:val="both"/>
              <w:rPr>
                <w:rFonts w:ascii="Times New Roman" w:hAnsi="Times New Roman" w:cs="Times New Roman"/>
                <w:sz w:val="20"/>
                <w:szCs w:val="20"/>
              </w:rPr>
            </w:pPr>
            <w:r w:rsidRPr="00A27701">
              <w:rPr>
                <w:rFonts w:ascii="Times New Roman" w:hAnsi="Times New Roman" w:cs="Times New Roman"/>
                <w:sz w:val="20"/>
                <w:szCs w:val="20"/>
              </w:rPr>
              <w:t>https://www.journalijdr.com/global-crisis-and-investment-activity-republic-kazakhstan</w:t>
            </w:r>
          </w:p>
        </w:tc>
        <w:tc>
          <w:tcPr>
            <w:tcW w:w="642" w:type="dxa"/>
          </w:tcPr>
          <w:p w14:paraId="0FC509D3" w14:textId="31503B30" w:rsidR="00393CCE" w:rsidRPr="00A27701" w:rsidRDefault="00C47A47" w:rsidP="005B1268">
            <w:pPr>
              <w:jc w:val="center"/>
              <w:rPr>
                <w:rFonts w:ascii="Times New Roman" w:eastAsia="Times New Roman" w:hAnsi="Times New Roman" w:cs="Times New Roman"/>
                <w:sz w:val="20"/>
                <w:szCs w:val="20"/>
                <w:lang w:val="en-US" w:eastAsia="ru-RU"/>
              </w:rPr>
            </w:pPr>
            <w:r w:rsidRPr="00A27701">
              <w:rPr>
                <w:rFonts w:ascii="Times New Roman" w:eastAsia="Times New Roman" w:hAnsi="Times New Roman" w:cs="Times New Roman"/>
                <w:sz w:val="20"/>
                <w:szCs w:val="20"/>
                <w:lang w:val="en-US" w:eastAsia="ru-RU"/>
              </w:rPr>
              <w:t>0.4</w:t>
            </w:r>
          </w:p>
        </w:tc>
        <w:tc>
          <w:tcPr>
            <w:tcW w:w="2404" w:type="dxa"/>
          </w:tcPr>
          <w:p w14:paraId="1516A42B" w14:textId="5A5891FA" w:rsidR="00393CCE" w:rsidRPr="00A27701" w:rsidRDefault="00A27701" w:rsidP="005B1268">
            <w:pPr>
              <w:jc w:val="center"/>
              <w:rPr>
                <w:rFonts w:ascii="Times New Roman" w:hAnsi="Times New Roman" w:cs="Times New Roman"/>
                <w:sz w:val="20"/>
                <w:szCs w:val="20"/>
              </w:rPr>
            </w:pPr>
            <w:r w:rsidRPr="00A27701">
              <w:rPr>
                <w:rFonts w:ascii="Times New Roman" w:hAnsi="Times New Roman" w:cs="Times New Roman"/>
                <w:sz w:val="20"/>
                <w:szCs w:val="20"/>
              </w:rPr>
              <w:t>Santay Tleubayeva, Pralieva, S. Z., Yespergenova, L. R., Selezneva, I. V. and Barysheva, S. K.</w:t>
            </w:r>
          </w:p>
        </w:tc>
      </w:tr>
      <w:tr w:rsidR="00A34EE6" w:rsidRPr="00082F4C" w14:paraId="124503D3" w14:textId="77777777" w:rsidTr="00145CF0">
        <w:tc>
          <w:tcPr>
            <w:tcW w:w="445" w:type="dxa"/>
          </w:tcPr>
          <w:p w14:paraId="75FA4167" w14:textId="1BE4458E" w:rsidR="00A34EE6" w:rsidRDefault="003B0ED1" w:rsidP="00A34EE6">
            <w:pPr>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960" w:type="dxa"/>
          </w:tcPr>
          <w:p w14:paraId="1CABF3D3" w14:textId="4D9F8D6E" w:rsidR="00A34EE6" w:rsidRPr="00FC15E5" w:rsidRDefault="00A34EE6" w:rsidP="00A34EE6">
            <w:pPr>
              <w:rPr>
                <w:rFonts w:ascii="Times New Roman" w:hAnsi="Times New Roman" w:cs="Times New Roman"/>
                <w:sz w:val="20"/>
                <w:szCs w:val="20"/>
                <w:lang w:val="kk-KZ"/>
              </w:rPr>
            </w:pPr>
            <w:r w:rsidRPr="00FC15E5">
              <w:rPr>
                <w:rFonts w:ascii="Times New Roman" w:hAnsi="Times New Roman" w:cs="Times New Roman"/>
                <w:sz w:val="20"/>
                <w:szCs w:val="20"/>
                <w:lang w:val="kk-KZ"/>
              </w:rPr>
              <w:t>Ұйым қорларының есебің халықаралық қаржылық есептің стандарттарына сәйкестіріліп жүргізу мәселелері</w:t>
            </w:r>
          </w:p>
        </w:tc>
        <w:tc>
          <w:tcPr>
            <w:tcW w:w="992" w:type="dxa"/>
          </w:tcPr>
          <w:p w14:paraId="0BB5A352" w14:textId="346102F5" w:rsidR="00A34EE6" w:rsidRPr="00FC15E5" w:rsidRDefault="00A34EE6" w:rsidP="00A34EE6">
            <w:pPr>
              <w:jc w:val="center"/>
              <w:rPr>
                <w:rFonts w:ascii="Times New Roman" w:hAnsi="Times New Roman" w:cs="Times New Roman"/>
                <w:sz w:val="20"/>
                <w:szCs w:val="20"/>
                <w:lang w:val="en-US"/>
              </w:rPr>
            </w:pPr>
            <w:r w:rsidRPr="00FC15E5">
              <w:rPr>
                <w:rFonts w:ascii="Times New Roman" w:hAnsi="Times New Roman" w:cs="Times New Roman"/>
                <w:sz w:val="20"/>
                <w:szCs w:val="20"/>
                <w:lang w:val="en-US"/>
              </w:rPr>
              <w:t>Печатн.</w:t>
            </w:r>
          </w:p>
        </w:tc>
        <w:tc>
          <w:tcPr>
            <w:tcW w:w="2902" w:type="dxa"/>
          </w:tcPr>
          <w:p w14:paraId="5BE9A146" w14:textId="77777777" w:rsidR="00A34EE6" w:rsidRDefault="00A34EE6" w:rsidP="00A34EE6">
            <w:pPr>
              <w:jc w:val="both"/>
              <w:rPr>
                <w:rFonts w:ascii="Times New Roman" w:hAnsi="Times New Roman" w:cs="Times New Roman"/>
                <w:sz w:val="20"/>
                <w:szCs w:val="20"/>
                <w:lang w:val="ru-RU"/>
              </w:rPr>
            </w:pPr>
            <w:r w:rsidRPr="00FC15E5">
              <w:rPr>
                <w:rFonts w:ascii="Times New Roman" w:hAnsi="Times New Roman" w:cs="Times New Roman"/>
                <w:sz w:val="20"/>
                <w:szCs w:val="20"/>
              </w:rPr>
              <w:t xml:space="preserve">Вестник КазНПУ имени Абая, № </w:t>
            </w:r>
            <w:r w:rsidRPr="00FC15E5">
              <w:rPr>
                <w:rFonts w:ascii="Times New Roman" w:hAnsi="Times New Roman" w:cs="Times New Roman"/>
                <w:sz w:val="20"/>
                <w:szCs w:val="20"/>
                <w:lang w:val="kk-KZ"/>
              </w:rPr>
              <w:t>1</w:t>
            </w:r>
            <w:r w:rsidRPr="00FC15E5">
              <w:rPr>
                <w:rFonts w:ascii="Times New Roman" w:hAnsi="Times New Roman" w:cs="Times New Roman"/>
                <w:sz w:val="20"/>
                <w:szCs w:val="20"/>
              </w:rPr>
              <w:t>(</w:t>
            </w:r>
            <w:r w:rsidRPr="00FC15E5">
              <w:rPr>
                <w:rFonts w:ascii="Times New Roman" w:hAnsi="Times New Roman" w:cs="Times New Roman"/>
                <w:sz w:val="20"/>
                <w:szCs w:val="20"/>
                <w:lang w:val="kk-KZ"/>
              </w:rPr>
              <w:t>51</w:t>
            </w:r>
            <w:r w:rsidRPr="00FC15E5">
              <w:rPr>
                <w:rFonts w:ascii="Times New Roman" w:hAnsi="Times New Roman" w:cs="Times New Roman"/>
                <w:sz w:val="20"/>
                <w:szCs w:val="20"/>
              </w:rPr>
              <w:t>), 201</w:t>
            </w:r>
            <w:r w:rsidRPr="00FC15E5">
              <w:rPr>
                <w:rFonts w:ascii="Times New Roman" w:hAnsi="Times New Roman" w:cs="Times New Roman"/>
                <w:sz w:val="20"/>
                <w:szCs w:val="20"/>
                <w:lang w:val="kk-KZ"/>
              </w:rPr>
              <w:t>7</w:t>
            </w:r>
            <w:r w:rsidRPr="00FC15E5">
              <w:rPr>
                <w:rFonts w:ascii="Times New Roman" w:hAnsi="Times New Roman" w:cs="Times New Roman"/>
                <w:sz w:val="20"/>
                <w:szCs w:val="20"/>
              </w:rPr>
              <w:t>г.</w:t>
            </w:r>
          </w:p>
          <w:p w14:paraId="52474712" w14:textId="7458DB53" w:rsidR="00B43B93" w:rsidRPr="00B43B93" w:rsidRDefault="00B43B93" w:rsidP="00A34EE6">
            <w:pPr>
              <w:jc w:val="both"/>
              <w:rPr>
                <w:rFonts w:ascii="Times New Roman" w:hAnsi="Times New Roman" w:cs="Times New Roman"/>
                <w:sz w:val="20"/>
                <w:szCs w:val="20"/>
                <w:lang w:val="ru-RU"/>
              </w:rPr>
            </w:pPr>
            <w:r w:rsidRPr="00B43B93">
              <w:rPr>
                <w:rFonts w:ascii="Times New Roman" w:hAnsi="Times New Roman" w:cs="Times New Roman"/>
                <w:sz w:val="20"/>
                <w:szCs w:val="20"/>
                <w:lang w:val="ru-RU"/>
              </w:rPr>
              <w:t>https://bulletin-economic.kaznpu.kz/econ</w:t>
            </w:r>
          </w:p>
        </w:tc>
        <w:tc>
          <w:tcPr>
            <w:tcW w:w="642" w:type="dxa"/>
          </w:tcPr>
          <w:p w14:paraId="137E65EB" w14:textId="27EFCC95" w:rsidR="00A34EE6" w:rsidRPr="00FC15E5" w:rsidRDefault="00A34EE6" w:rsidP="00A34EE6">
            <w:pPr>
              <w:jc w:val="center"/>
              <w:rPr>
                <w:rFonts w:ascii="Times New Roman" w:eastAsia="Times New Roman" w:hAnsi="Times New Roman" w:cs="Times New Roman"/>
                <w:sz w:val="20"/>
                <w:szCs w:val="20"/>
                <w:lang w:val="ru-RU" w:eastAsia="ru-RU"/>
              </w:rPr>
            </w:pPr>
            <w:r w:rsidRPr="00FC15E5">
              <w:rPr>
                <w:rFonts w:ascii="Times New Roman" w:eastAsia="Times New Roman" w:hAnsi="Times New Roman" w:cs="Times New Roman"/>
                <w:sz w:val="20"/>
                <w:szCs w:val="20"/>
                <w:lang w:val="ru-RU" w:eastAsia="ru-RU"/>
              </w:rPr>
              <w:t>0.5</w:t>
            </w:r>
          </w:p>
        </w:tc>
        <w:tc>
          <w:tcPr>
            <w:tcW w:w="2404" w:type="dxa"/>
            <w:shd w:val="clear" w:color="auto" w:fill="auto"/>
          </w:tcPr>
          <w:p w14:paraId="73189CD1" w14:textId="3EF5179D" w:rsidR="00A34EE6" w:rsidRPr="00FC15E5" w:rsidRDefault="00A34EE6" w:rsidP="00A34EE6">
            <w:pPr>
              <w:jc w:val="center"/>
              <w:rPr>
                <w:rFonts w:ascii="Times New Roman" w:hAnsi="Times New Roman" w:cs="Times New Roman"/>
                <w:sz w:val="20"/>
                <w:szCs w:val="20"/>
              </w:rPr>
            </w:pPr>
            <w:r w:rsidRPr="00FC15E5">
              <w:rPr>
                <w:rFonts w:ascii="Times New Roman" w:hAnsi="Times New Roman" w:cs="Times New Roman"/>
                <w:sz w:val="20"/>
                <w:szCs w:val="20"/>
                <w:lang w:val="kk-KZ"/>
              </w:rPr>
              <w:t>Т.Б. Әбілкасым</w:t>
            </w:r>
          </w:p>
        </w:tc>
      </w:tr>
      <w:tr w:rsidR="00A34EE6" w:rsidRPr="00082F4C" w14:paraId="242926BC" w14:textId="77777777" w:rsidTr="00A0511C">
        <w:tc>
          <w:tcPr>
            <w:tcW w:w="9345" w:type="dxa"/>
            <w:gridSpan w:val="6"/>
          </w:tcPr>
          <w:p w14:paraId="740CA52A" w14:textId="5C8E31BC" w:rsidR="00A34EE6" w:rsidRPr="00082F4C" w:rsidRDefault="00A34EE6" w:rsidP="00A34EE6">
            <w:pPr>
              <w:jc w:val="center"/>
              <w:rPr>
                <w:rFonts w:ascii="Times New Roman" w:eastAsia="Times New Roman" w:hAnsi="Times New Roman" w:cs="Times New Roman"/>
                <w:b/>
                <w:bCs/>
                <w:sz w:val="20"/>
                <w:szCs w:val="20"/>
                <w:shd w:val="clear" w:color="auto" w:fill="FFFFFF"/>
                <w:lang w:val="kk-KZ" w:eastAsia="ru-RU"/>
              </w:rPr>
            </w:pPr>
            <w:r w:rsidRPr="00082F4C">
              <w:rPr>
                <w:rFonts w:ascii="Times New Roman" w:hAnsi="Times New Roman" w:cs="Times New Roman"/>
                <w:b/>
                <w:bCs/>
                <w:sz w:val="20"/>
                <w:szCs w:val="20"/>
                <w:lang w:val="kk-KZ"/>
              </w:rPr>
              <w:t>Учебные пособия</w:t>
            </w:r>
          </w:p>
        </w:tc>
      </w:tr>
      <w:tr w:rsidR="00A34EE6" w:rsidRPr="00082F4C" w14:paraId="4B572CC2" w14:textId="77777777" w:rsidTr="00526BA4">
        <w:tc>
          <w:tcPr>
            <w:tcW w:w="445" w:type="dxa"/>
          </w:tcPr>
          <w:p w14:paraId="1F4D698B" w14:textId="6361F8A4" w:rsidR="00A34EE6" w:rsidRPr="00082F4C" w:rsidRDefault="00A34EE6" w:rsidP="00A34EE6">
            <w:pPr>
              <w:jc w:val="center"/>
              <w:rPr>
                <w:rFonts w:ascii="Times New Roman" w:hAnsi="Times New Roman" w:cs="Times New Roman"/>
                <w:sz w:val="20"/>
                <w:szCs w:val="20"/>
                <w:lang w:val="en-US"/>
              </w:rPr>
            </w:pPr>
            <w:r w:rsidRPr="00082F4C">
              <w:rPr>
                <w:rFonts w:ascii="Times New Roman" w:hAnsi="Times New Roman" w:cs="Times New Roman"/>
                <w:sz w:val="20"/>
                <w:szCs w:val="20"/>
                <w:lang w:val="en-US"/>
              </w:rPr>
              <w:t>1</w:t>
            </w:r>
          </w:p>
        </w:tc>
        <w:tc>
          <w:tcPr>
            <w:tcW w:w="1960" w:type="dxa"/>
            <w:tcBorders>
              <w:top w:val="single" w:sz="4" w:space="0" w:color="auto"/>
              <w:left w:val="single" w:sz="4" w:space="0" w:color="auto"/>
              <w:bottom w:val="single" w:sz="4" w:space="0" w:color="auto"/>
              <w:right w:val="single" w:sz="4" w:space="0" w:color="auto"/>
            </w:tcBorders>
          </w:tcPr>
          <w:p w14:paraId="34BF259F" w14:textId="31A0CC9C" w:rsidR="00A34EE6" w:rsidRPr="00082F4C" w:rsidRDefault="00A34EE6" w:rsidP="00A34EE6">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 xml:space="preserve">Управленческий учет в организациях общественного питания </w:t>
            </w:r>
          </w:p>
          <w:p w14:paraId="77D6B630" w14:textId="3A88FF83" w:rsidR="00A34EE6" w:rsidRPr="00082F4C" w:rsidRDefault="00A34EE6" w:rsidP="00A34EE6">
            <w:pPr>
              <w:rPr>
                <w:rFonts w:ascii="Times New Roman" w:hAnsi="Times New Roman" w:cs="Times New Roman"/>
                <w:sz w:val="20"/>
                <w:szCs w:val="20"/>
                <w:lang w:val="ru-RU"/>
              </w:rPr>
            </w:pPr>
          </w:p>
        </w:tc>
        <w:tc>
          <w:tcPr>
            <w:tcW w:w="992" w:type="dxa"/>
          </w:tcPr>
          <w:p w14:paraId="031839BA" w14:textId="3F76AFF0" w:rsidR="00A34EE6" w:rsidRPr="00082F4C" w:rsidRDefault="00A34EE6" w:rsidP="00A34EE6">
            <w:pPr>
              <w:jc w:val="center"/>
              <w:rPr>
                <w:rFonts w:ascii="Times New Roman" w:hAnsi="Times New Roman" w:cs="Times New Roman"/>
                <w:sz w:val="20"/>
                <w:szCs w:val="20"/>
                <w:lang w:val="ru-RU"/>
              </w:rPr>
            </w:pPr>
            <w:r w:rsidRPr="00082F4C">
              <w:rPr>
                <w:rFonts w:ascii="Times New Roman" w:hAnsi="Times New Roman" w:cs="Times New Roman"/>
                <w:sz w:val="20"/>
                <w:szCs w:val="20"/>
                <w:lang w:val="ru-RU"/>
              </w:rPr>
              <w:t>Печатн.</w:t>
            </w:r>
          </w:p>
        </w:tc>
        <w:tc>
          <w:tcPr>
            <w:tcW w:w="2902" w:type="dxa"/>
            <w:tcBorders>
              <w:top w:val="single" w:sz="4" w:space="0" w:color="auto"/>
              <w:left w:val="single" w:sz="4" w:space="0" w:color="auto"/>
              <w:bottom w:val="single" w:sz="4" w:space="0" w:color="auto"/>
              <w:right w:val="single" w:sz="4" w:space="0" w:color="auto"/>
            </w:tcBorders>
          </w:tcPr>
          <w:p w14:paraId="536B4E30" w14:textId="108C37FB" w:rsidR="00A34EE6" w:rsidRPr="00082F4C" w:rsidRDefault="00A34EE6" w:rsidP="00A34EE6">
            <w:pPr>
              <w:jc w:val="both"/>
              <w:rPr>
                <w:rFonts w:ascii="Times New Roman" w:eastAsia="Times New Roman" w:hAnsi="Times New Roman" w:cs="Times New Roman"/>
                <w:sz w:val="20"/>
                <w:szCs w:val="20"/>
                <w:lang w:val="kk-KZ" w:eastAsia="ru-RU"/>
              </w:rPr>
            </w:pPr>
            <w:r w:rsidRPr="00082F4C">
              <w:rPr>
                <w:rFonts w:ascii="Times New Roman" w:hAnsi="Times New Roman" w:cs="Times New Roman"/>
                <w:sz w:val="20"/>
                <w:szCs w:val="20"/>
                <w:lang w:val="kk-KZ"/>
              </w:rPr>
              <w:t xml:space="preserve">Алматы, </w:t>
            </w:r>
            <w:r w:rsidRPr="00082F4C">
              <w:rPr>
                <w:rFonts w:ascii="Times New Roman" w:hAnsi="Times New Roman" w:cs="Times New Roman"/>
                <w:sz w:val="20"/>
                <w:szCs w:val="20"/>
              </w:rPr>
              <w:t xml:space="preserve"> </w:t>
            </w:r>
            <w:r w:rsidRPr="00082F4C">
              <w:rPr>
                <w:rFonts w:ascii="Times New Roman" w:hAnsi="Times New Roman" w:cs="Times New Roman"/>
                <w:sz w:val="20"/>
                <w:szCs w:val="20"/>
                <w:lang w:val="ru-RU"/>
              </w:rPr>
              <w:t>РУМС МОН РК, НАО «Евразийский национальный университет имени Л.Н. Гумилева»</w:t>
            </w:r>
            <w:r w:rsidRPr="00082F4C">
              <w:rPr>
                <w:rFonts w:ascii="Times New Roman" w:hAnsi="Times New Roman" w:cs="Times New Roman"/>
                <w:sz w:val="20"/>
                <w:szCs w:val="20"/>
              </w:rPr>
              <w:t xml:space="preserve">, </w:t>
            </w:r>
            <w:r w:rsidRPr="00082F4C">
              <w:rPr>
                <w:rFonts w:ascii="Times New Roman" w:hAnsi="Times New Roman" w:cs="Times New Roman"/>
                <w:sz w:val="20"/>
                <w:szCs w:val="20"/>
                <w:lang w:val="kk-KZ"/>
              </w:rPr>
              <w:t>Издательский дом «</w:t>
            </w:r>
            <w:r w:rsidRPr="00082F4C">
              <w:rPr>
                <w:rFonts w:ascii="Times New Roman" w:hAnsi="Times New Roman" w:cs="Times New Roman"/>
                <w:sz w:val="20"/>
                <w:szCs w:val="20"/>
                <w:lang w:val="en-US"/>
              </w:rPr>
              <w:t>Smart</w:t>
            </w:r>
            <w:r w:rsidRPr="00082F4C">
              <w:rPr>
                <w:rFonts w:ascii="Times New Roman" w:hAnsi="Times New Roman" w:cs="Times New Roman"/>
                <w:sz w:val="20"/>
                <w:szCs w:val="20"/>
                <w:lang w:val="ru-RU"/>
              </w:rPr>
              <w:t xml:space="preserve"> </w:t>
            </w:r>
            <w:r w:rsidRPr="00082F4C">
              <w:rPr>
                <w:rFonts w:ascii="Times New Roman" w:hAnsi="Times New Roman" w:cs="Times New Roman"/>
                <w:sz w:val="20"/>
                <w:szCs w:val="20"/>
                <w:lang w:val="en-US"/>
              </w:rPr>
              <w:t>University</w:t>
            </w:r>
            <w:r w:rsidRPr="00082F4C">
              <w:rPr>
                <w:rFonts w:ascii="Times New Roman" w:hAnsi="Times New Roman" w:cs="Times New Roman"/>
                <w:sz w:val="20"/>
                <w:szCs w:val="20"/>
                <w:lang w:val="ru-RU"/>
              </w:rPr>
              <w:t xml:space="preserve"> </w:t>
            </w:r>
            <w:r w:rsidRPr="00082F4C">
              <w:rPr>
                <w:rFonts w:ascii="Times New Roman" w:hAnsi="Times New Roman" w:cs="Times New Roman"/>
                <w:sz w:val="20"/>
                <w:szCs w:val="20"/>
                <w:lang w:val="en-US"/>
              </w:rPr>
              <w:t>Press</w:t>
            </w:r>
            <w:r w:rsidRPr="00082F4C">
              <w:rPr>
                <w:rFonts w:ascii="Times New Roman" w:hAnsi="Times New Roman" w:cs="Times New Roman"/>
                <w:sz w:val="20"/>
                <w:szCs w:val="20"/>
                <w:lang w:val="kk-KZ"/>
              </w:rPr>
              <w:t>»,</w:t>
            </w:r>
            <w:r w:rsidRPr="00082F4C">
              <w:rPr>
                <w:rFonts w:ascii="Times New Roman" w:hAnsi="Times New Roman" w:cs="Times New Roman"/>
                <w:sz w:val="20"/>
                <w:szCs w:val="20"/>
                <w:lang w:val="ru-RU"/>
              </w:rPr>
              <w:t xml:space="preserve"> </w:t>
            </w:r>
            <w:r w:rsidRPr="00082F4C">
              <w:rPr>
                <w:rFonts w:ascii="Times New Roman" w:hAnsi="Times New Roman" w:cs="Times New Roman"/>
                <w:sz w:val="20"/>
                <w:szCs w:val="20"/>
                <w:lang w:val="kk-KZ"/>
              </w:rPr>
              <w:t>20</w:t>
            </w:r>
            <w:r w:rsidRPr="00082F4C">
              <w:rPr>
                <w:rFonts w:ascii="Times New Roman" w:hAnsi="Times New Roman" w:cs="Times New Roman"/>
                <w:sz w:val="20"/>
                <w:szCs w:val="20"/>
                <w:lang w:val="ru-RU"/>
              </w:rPr>
              <w:t>24г.-342с.</w:t>
            </w:r>
          </w:p>
        </w:tc>
        <w:tc>
          <w:tcPr>
            <w:tcW w:w="642" w:type="dxa"/>
            <w:tcBorders>
              <w:top w:val="single" w:sz="4" w:space="0" w:color="auto"/>
              <w:left w:val="single" w:sz="4" w:space="0" w:color="auto"/>
              <w:bottom w:val="single" w:sz="4" w:space="0" w:color="auto"/>
              <w:right w:val="single" w:sz="4" w:space="0" w:color="auto"/>
            </w:tcBorders>
          </w:tcPr>
          <w:p w14:paraId="56A37B6E" w14:textId="4AAB0ADF" w:rsidR="00A34EE6" w:rsidRPr="00082F4C" w:rsidRDefault="00A34EE6" w:rsidP="00A34EE6">
            <w:pPr>
              <w:jc w:val="center"/>
              <w:rPr>
                <w:rFonts w:ascii="Times New Roman" w:eastAsia="Times New Roman" w:hAnsi="Times New Roman" w:cs="Times New Roman"/>
                <w:sz w:val="20"/>
                <w:szCs w:val="20"/>
                <w:lang w:val="ru-RU" w:eastAsia="ru-RU"/>
              </w:rPr>
            </w:pPr>
            <w:r w:rsidRPr="00082F4C">
              <w:rPr>
                <w:rFonts w:ascii="Times New Roman" w:hAnsi="Times New Roman" w:cs="Times New Roman"/>
                <w:sz w:val="20"/>
                <w:szCs w:val="20"/>
                <w:lang w:val="kk-KZ" w:eastAsia="ko-KR"/>
              </w:rPr>
              <w:t xml:space="preserve">21.3 </w:t>
            </w:r>
          </w:p>
        </w:tc>
        <w:tc>
          <w:tcPr>
            <w:tcW w:w="2404" w:type="dxa"/>
            <w:tcBorders>
              <w:top w:val="single" w:sz="4" w:space="0" w:color="auto"/>
              <w:left w:val="single" w:sz="4" w:space="0" w:color="auto"/>
              <w:bottom w:val="single" w:sz="4" w:space="0" w:color="auto"/>
              <w:right w:val="single" w:sz="4" w:space="0" w:color="auto"/>
            </w:tcBorders>
          </w:tcPr>
          <w:p w14:paraId="58C2FC55" w14:textId="0BF8B6BB" w:rsidR="00A34EE6" w:rsidRPr="00082F4C" w:rsidRDefault="00A34EE6" w:rsidP="00A34EE6">
            <w:pPr>
              <w:jc w:val="both"/>
              <w:rPr>
                <w:rFonts w:ascii="Times New Roman" w:eastAsia="Times New Roman" w:hAnsi="Times New Roman" w:cs="Times New Roman"/>
                <w:sz w:val="20"/>
                <w:szCs w:val="20"/>
                <w:shd w:val="clear" w:color="auto" w:fill="FFFFFF"/>
                <w:lang w:val="kk-KZ" w:eastAsia="ru-RU"/>
              </w:rPr>
            </w:pPr>
            <w:r w:rsidRPr="00082F4C">
              <w:rPr>
                <w:rFonts w:ascii="Times New Roman" w:hAnsi="Times New Roman" w:cs="Times New Roman"/>
                <w:sz w:val="20"/>
                <w:szCs w:val="20"/>
                <w:lang w:val="kk-KZ"/>
              </w:rPr>
              <w:t>-</w:t>
            </w:r>
          </w:p>
        </w:tc>
      </w:tr>
    </w:tbl>
    <w:p w14:paraId="65086DC5" w14:textId="77777777" w:rsidR="00EC53CE" w:rsidRDefault="00EC53CE" w:rsidP="00B84746">
      <w:pPr>
        <w:spacing w:after="0" w:line="240" w:lineRule="auto"/>
        <w:jc w:val="both"/>
        <w:rPr>
          <w:rFonts w:ascii="Times New Roman" w:hAnsi="Times New Roman" w:cs="Times New Roman"/>
          <w:sz w:val="22"/>
          <w:szCs w:val="22"/>
          <w:lang w:val="en-US"/>
        </w:rPr>
      </w:pPr>
      <w:bookmarkStart w:id="2" w:name="_Hlk156296893"/>
    </w:p>
    <w:p w14:paraId="35966A53" w14:textId="74AE7D43" w:rsidR="00B84746" w:rsidRPr="00082F4C" w:rsidRDefault="00B84746" w:rsidP="00B84746">
      <w:pPr>
        <w:spacing w:after="0" w:line="240" w:lineRule="auto"/>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Автор</w:t>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t xml:space="preserve">             _____________</w:t>
      </w:r>
      <w:r w:rsidR="00D85704" w:rsidRPr="00082F4C">
        <w:rPr>
          <w:rFonts w:ascii="Times New Roman" w:hAnsi="Times New Roman" w:cs="Times New Roman"/>
          <w:sz w:val="22"/>
          <w:szCs w:val="22"/>
          <w:lang w:val="ru-RU"/>
        </w:rPr>
        <w:t>Еспергенова Л.Р.</w:t>
      </w:r>
    </w:p>
    <w:p w14:paraId="09FDCCDB" w14:textId="77777777" w:rsidR="004A4051" w:rsidRPr="00EC53CE" w:rsidRDefault="004A4051" w:rsidP="00B84746">
      <w:pPr>
        <w:spacing w:after="0" w:line="240" w:lineRule="auto"/>
        <w:jc w:val="both"/>
        <w:rPr>
          <w:rFonts w:ascii="Times New Roman" w:hAnsi="Times New Roman" w:cs="Times New Roman"/>
          <w:sz w:val="22"/>
          <w:szCs w:val="22"/>
          <w:lang w:val="ru-RU"/>
        </w:rPr>
      </w:pPr>
    </w:p>
    <w:p w14:paraId="677CF8FF" w14:textId="4F47A124" w:rsidR="00B84746" w:rsidRPr="00082F4C" w:rsidRDefault="00B84746" w:rsidP="00B84746">
      <w:pPr>
        <w:spacing w:after="0" w:line="240" w:lineRule="auto"/>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 xml:space="preserve"> Список верен:</w:t>
      </w:r>
    </w:p>
    <w:p w14:paraId="40694DA4" w14:textId="77777777" w:rsidR="00B84746" w:rsidRPr="00082F4C" w:rsidRDefault="00B84746" w:rsidP="00B84746">
      <w:pPr>
        <w:spacing w:after="0" w:line="240" w:lineRule="auto"/>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Ученый секретарь совета</w:t>
      </w:r>
    </w:p>
    <w:p w14:paraId="22D461D9" w14:textId="2A1135ED" w:rsidR="00B84746" w:rsidRPr="00082F4C" w:rsidRDefault="00B84746" w:rsidP="00B84746">
      <w:pPr>
        <w:spacing w:after="0" w:line="240" w:lineRule="auto"/>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 xml:space="preserve">УО «Алматы менеджмент университет»  </w:t>
      </w:r>
      <w:r w:rsidRPr="00082F4C">
        <w:rPr>
          <w:rFonts w:ascii="Times New Roman" w:hAnsi="Times New Roman" w:cs="Times New Roman"/>
          <w:sz w:val="22"/>
          <w:szCs w:val="22"/>
          <w:lang w:val="ru-RU"/>
        </w:rPr>
        <w:tab/>
      </w:r>
      <w:r w:rsidRPr="00082F4C">
        <w:rPr>
          <w:rFonts w:ascii="Times New Roman" w:hAnsi="Times New Roman" w:cs="Times New Roman"/>
          <w:sz w:val="22"/>
          <w:szCs w:val="22"/>
          <w:lang w:val="ru-RU"/>
        </w:rPr>
        <w:tab/>
        <w:t>_____________</w:t>
      </w:r>
      <w:r w:rsidR="00AE7CAB" w:rsidRPr="00082F4C">
        <w:rPr>
          <w:rFonts w:ascii="Times New Roman" w:hAnsi="Times New Roman" w:cs="Times New Roman"/>
          <w:sz w:val="22"/>
          <w:szCs w:val="22"/>
          <w:lang w:val="ru-RU"/>
        </w:rPr>
        <w:t>Нуракынова С.</w:t>
      </w:r>
    </w:p>
    <w:bookmarkEnd w:id="2"/>
    <w:p w14:paraId="48BA906E" w14:textId="77777777" w:rsidR="00B84746" w:rsidRPr="00082F4C" w:rsidRDefault="00B84746" w:rsidP="00B84746">
      <w:pPr>
        <w:spacing w:after="0" w:line="240" w:lineRule="auto"/>
        <w:jc w:val="both"/>
        <w:rPr>
          <w:rFonts w:ascii="Times New Roman" w:hAnsi="Times New Roman" w:cs="Times New Roman"/>
          <w:sz w:val="22"/>
          <w:szCs w:val="22"/>
          <w:lang w:val="ru-RU"/>
        </w:rPr>
      </w:pPr>
    </w:p>
    <w:p w14:paraId="4285ABC5" w14:textId="77777777" w:rsidR="00B84746" w:rsidRPr="00082F4C" w:rsidRDefault="00B84746" w:rsidP="008675EC">
      <w:pPr>
        <w:spacing w:after="0" w:line="240" w:lineRule="auto"/>
        <w:jc w:val="both"/>
        <w:rPr>
          <w:rFonts w:ascii="Times New Roman" w:hAnsi="Times New Roman" w:cs="Times New Roman"/>
          <w:sz w:val="22"/>
          <w:szCs w:val="22"/>
          <w:lang w:val="ru-RU"/>
        </w:rPr>
      </w:pPr>
    </w:p>
    <w:p w14:paraId="00FFFA02" w14:textId="77777777" w:rsidR="00884CC0" w:rsidRPr="00082F4C" w:rsidRDefault="00884CC0" w:rsidP="008675EC">
      <w:pPr>
        <w:spacing w:after="0" w:line="240" w:lineRule="auto"/>
        <w:jc w:val="both"/>
        <w:rPr>
          <w:rFonts w:ascii="Times New Roman" w:hAnsi="Times New Roman" w:cs="Times New Roman"/>
          <w:sz w:val="22"/>
          <w:szCs w:val="22"/>
          <w:lang w:val="ru-RU"/>
        </w:rPr>
      </w:pPr>
    </w:p>
    <w:p w14:paraId="2829DD41" w14:textId="77777777" w:rsidR="00884CC0" w:rsidRPr="00082F4C" w:rsidRDefault="00884CC0" w:rsidP="008675EC">
      <w:pPr>
        <w:spacing w:after="0" w:line="240" w:lineRule="auto"/>
        <w:jc w:val="both"/>
        <w:rPr>
          <w:rFonts w:ascii="Times New Roman" w:hAnsi="Times New Roman" w:cs="Times New Roman"/>
          <w:sz w:val="22"/>
          <w:szCs w:val="22"/>
          <w:lang w:val="ru-RU"/>
        </w:rPr>
      </w:pPr>
    </w:p>
    <w:tbl>
      <w:tblPr>
        <w:tblStyle w:val="ac"/>
        <w:tblW w:w="0" w:type="auto"/>
        <w:tblLayout w:type="fixed"/>
        <w:tblLook w:val="04A0" w:firstRow="1" w:lastRow="0" w:firstColumn="1" w:lastColumn="0" w:noHBand="0" w:noVBand="1"/>
      </w:tblPr>
      <w:tblGrid>
        <w:gridCol w:w="445"/>
        <w:gridCol w:w="1960"/>
        <w:gridCol w:w="992"/>
        <w:gridCol w:w="2902"/>
        <w:gridCol w:w="642"/>
        <w:gridCol w:w="2404"/>
      </w:tblGrid>
      <w:tr w:rsidR="00B84746" w:rsidRPr="00082F4C" w14:paraId="7C33A948" w14:textId="77777777" w:rsidTr="001B3396">
        <w:tc>
          <w:tcPr>
            <w:tcW w:w="9345" w:type="dxa"/>
            <w:gridSpan w:val="6"/>
            <w:tcBorders>
              <w:right w:val="single" w:sz="4" w:space="0" w:color="auto"/>
            </w:tcBorders>
          </w:tcPr>
          <w:p w14:paraId="67AD3E15" w14:textId="374A60A1" w:rsidR="00B84746" w:rsidRPr="00082F4C" w:rsidRDefault="00B84746" w:rsidP="00B84746">
            <w:pPr>
              <w:jc w:val="center"/>
              <w:rPr>
                <w:rFonts w:ascii="Times New Roman" w:hAnsi="Times New Roman" w:cs="Times New Roman"/>
                <w:b/>
                <w:bCs/>
                <w:sz w:val="22"/>
                <w:szCs w:val="22"/>
                <w:lang w:val="kk-KZ"/>
              </w:rPr>
            </w:pPr>
            <w:r w:rsidRPr="00082F4C">
              <w:rPr>
                <w:rFonts w:ascii="Times New Roman" w:hAnsi="Times New Roman" w:cs="Times New Roman"/>
                <w:b/>
                <w:bCs/>
                <w:sz w:val="22"/>
                <w:szCs w:val="22"/>
                <w:lang w:val="kk-KZ"/>
              </w:rPr>
              <w:lastRenderedPageBreak/>
              <w:t>Список дополнительных т</w:t>
            </w:r>
            <w:r w:rsidR="00586E51" w:rsidRPr="00082F4C">
              <w:rPr>
                <w:rFonts w:ascii="Times New Roman" w:hAnsi="Times New Roman" w:cs="Times New Roman"/>
                <w:b/>
                <w:bCs/>
                <w:sz w:val="22"/>
                <w:szCs w:val="22"/>
                <w:lang w:val="ru-RU"/>
              </w:rPr>
              <w:t>ру</w:t>
            </w:r>
            <w:r w:rsidRPr="00082F4C">
              <w:rPr>
                <w:rFonts w:ascii="Times New Roman" w:hAnsi="Times New Roman" w:cs="Times New Roman"/>
                <w:b/>
                <w:bCs/>
                <w:sz w:val="22"/>
                <w:szCs w:val="22"/>
                <w:lang w:val="kk-KZ"/>
              </w:rPr>
              <w:t xml:space="preserve">дов </w:t>
            </w:r>
          </w:p>
        </w:tc>
      </w:tr>
      <w:tr w:rsidR="00B84746" w:rsidRPr="00082F4C" w14:paraId="0E7C0AEC" w14:textId="77777777" w:rsidTr="00D028C1">
        <w:tc>
          <w:tcPr>
            <w:tcW w:w="9345" w:type="dxa"/>
            <w:gridSpan w:val="6"/>
            <w:tcBorders>
              <w:right w:val="single" w:sz="4" w:space="0" w:color="auto"/>
            </w:tcBorders>
          </w:tcPr>
          <w:p w14:paraId="3C972BE7" w14:textId="4B33F9C8" w:rsidR="00B84746" w:rsidRPr="00082F4C" w:rsidRDefault="00B84746" w:rsidP="00B84746">
            <w:pPr>
              <w:jc w:val="center"/>
              <w:rPr>
                <w:rFonts w:ascii="Times New Roman" w:hAnsi="Times New Roman" w:cs="Times New Roman"/>
                <w:b/>
                <w:bCs/>
                <w:sz w:val="20"/>
                <w:szCs w:val="20"/>
                <w:lang w:val="kk-KZ"/>
              </w:rPr>
            </w:pPr>
            <w:r w:rsidRPr="00082F4C">
              <w:rPr>
                <w:rFonts w:ascii="Times New Roman" w:hAnsi="Times New Roman" w:cs="Times New Roman"/>
                <w:b/>
                <w:bCs/>
                <w:sz w:val="20"/>
                <w:szCs w:val="20"/>
                <w:lang w:val="kk-KZ"/>
              </w:rPr>
              <w:t xml:space="preserve">Статьи в международных </w:t>
            </w:r>
            <w:r w:rsidR="005D4DF9" w:rsidRPr="00082F4C">
              <w:rPr>
                <w:rFonts w:ascii="Times New Roman" w:hAnsi="Times New Roman" w:cs="Times New Roman"/>
                <w:b/>
                <w:bCs/>
                <w:sz w:val="20"/>
                <w:szCs w:val="20"/>
                <w:lang w:val="kk-KZ"/>
              </w:rPr>
              <w:t>научно-практических конференциях</w:t>
            </w:r>
          </w:p>
        </w:tc>
      </w:tr>
      <w:tr w:rsidR="00ED7F28" w:rsidRPr="00082F4C" w14:paraId="5E259E85" w14:textId="77777777" w:rsidTr="0063508D">
        <w:tc>
          <w:tcPr>
            <w:tcW w:w="445" w:type="dxa"/>
          </w:tcPr>
          <w:p w14:paraId="74772F8B" w14:textId="771840BD" w:rsidR="00ED7F28" w:rsidRPr="00082F4C" w:rsidRDefault="00ED7F28" w:rsidP="00ED7F28">
            <w:pPr>
              <w:jc w:val="both"/>
              <w:rPr>
                <w:rFonts w:ascii="Times New Roman" w:hAnsi="Times New Roman" w:cs="Times New Roman"/>
                <w:sz w:val="22"/>
                <w:szCs w:val="22"/>
                <w:lang w:val="en-US"/>
              </w:rPr>
            </w:pPr>
            <w:r w:rsidRPr="00082F4C">
              <w:rPr>
                <w:rFonts w:ascii="Times New Roman" w:hAnsi="Times New Roman" w:cs="Times New Roman"/>
                <w:sz w:val="22"/>
                <w:szCs w:val="22"/>
                <w:lang w:val="en-US"/>
              </w:rPr>
              <w:t>1</w:t>
            </w:r>
          </w:p>
        </w:tc>
        <w:tc>
          <w:tcPr>
            <w:tcW w:w="1960" w:type="dxa"/>
            <w:tcBorders>
              <w:top w:val="single" w:sz="4" w:space="0" w:color="auto"/>
              <w:left w:val="single" w:sz="4" w:space="0" w:color="auto"/>
              <w:bottom w:val="single" w:sz="4" w:space="0" w:color="auto"/>
              <w:right w:val="single" w:sz="4" w:space="0" w:color="auto"/>
            </w:tcBorders>
          </w:tcPr>
          <w:p w14:paraId="1B67D040" w14:textId="30358843" w:rsidR="00ED7F28" w:rsidRPr="00082F4C" w:rsidRDefault="00793790"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rPr>
              <w:t>Управленческий учет инновационной деятельности и пути его совершенствования</w:t>
            </w:r>
          </w:p>
        </w:tc>
        <w:tc>
          <w:tcPr>
            <w:tcW w:w="992" w:type="dxa"/>
          </w:tcPr>
          <w:p w14:paraId="78ACD853" w14:textId="4612BF39" w:rsidR="00ED7F28" w:rsidRPr="00082F4C" w:rsidRDefault="006D140C"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Печатн.</w:t>
            </w:r>
          </w:p>
        </w:tc>
        <w:tc>
          <w:tcPr>
            <w:tcW w:w="2902" w:type="dxa"/>
            <w:tcBorders>
              <w:top w:val="single" w:sz="4" w:space="0" w:color="auto"/>
              <w:left w:val="single" w:sz="4" w:space="0" w:color="auto"/>
              <w:bottom w:val="single" w:sz="4" w:space="0" w:color="auto"/>
              <w:right w:val="single" w:sz="4" w:space="0" w:color="auto"/>
            </w:tcBorders>
          </w:tcPr>
          <w:p w14:paraId="19F3E762" w14:textId="54116276" w:rsidR="00ED7F28" w:rsidRPr="00082F4C" w:rsidRDefault="006D140C" w:rsidP="00ED7F28">
            <w:pPr>
              <w:jc w:val="both"/>
              <w:rPr>
                <w:rFonts w:ascii="Times New Roman" w:hAnsi="Times New Roman" w:cs="Times New Roman"/>
                <w:sz w:val="20"/>
                <w:szCs w:val="20"/>
                <w:lang w:val="kk-KZ"/>
              </w:rPr>
            </w:pPr>
            <w:r w:rsidRPr="00082F4C">
              <w:rPr>
                <w:rFonts w:ascii="Times New Roman" w:hAnsi="Times New Roman" w:cs="Times New Roman"/>
                <w:sz w:val="20"/>
                <w:szCs w:val="20"/>
              </w:rPr>
              <w:t>Международная научно-практическая конференция «Актуальные проблемы применения инновационных технологий в народном хозяйстве и в сфере образования», г. Чимкент, 20-21 декабря 2011г.</w:t>
            </w:r>
          </w:p>
        </w:tc>
        <w:tc>
          <w:tcPr>
            <w:tcW w:w="642" w:type="dxa"/>
            <w:tcBorders>
              <w:top w:val="single" w:sz="4" w:space="0" w:color="auto"/>
              <w:left w:val="single" w:sz="4" w:space="0" w:color="auto"/>
              <w:bottom w:val="single" w:sz="4" w:space="0" w:color="auto"/>
              <w:right w:val="single" w:sz="4" w:space="0" w:color="auto"/>
            </w:tcBorders>
          </w:tcPr>
          <w:p w14:paraId="3D005E90" w14:textId="7616669F" w:rsidR="00ED7F28" w:rsidRPr="00082F4C" w:rsidRDefault="00E47A17"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0.2</w:t>
            </w:r>
          </w:p>
        </w:tc>
        <w:tc>
          <w:tcPr>
            <w:tcW w:w="2404" w:type="dxa"/>
            <w:tcBorders>
              <w:top w:val="single" w:sz="4" w:space="0" w:color="auto"/>
              <w:left w:val="single" w:sz="4" w:space="0" w:color="auto"/>
              <w:bottom w:val="single" w:sz="4" w:space="0" w:color="auto"/>
              <w:right w:val="single" w:sz="4" w:space="0" w:color="auto"/>
            </w:tcBorders>
          </w:tcPr>
          <w:p w14:paraId="52388A7C" w14:textId="322D3CEA" w:rsidR="00ED7F28" w:rsidRPr="00082F4C" w:rsidRDefault="00ED7F28" w:rsidP="00ED7F28">
            <w:pPr>
              <w:jc w:val="both"/>
              <w:rPr>
                <w:rFonts w:ascii="Times New Roman" w:hAnsi="Times New Roman" w:cs="Times New Roman"/>
                <w:sz w:val="20"/>
                <w:szCs w:val="20"/>
                <w:lang w:val="kk-KZ"/>
              </w:rPr>
            </w:pPr>
          </w:p>
        </w:tc>
      </w:tr>
      <w:tr w:rsidR="00ED7F28" w:rsidRPr="00082F4C" w14:paraId="78722360" w14:textId="77777777" w:rsidTr="0063508D">
        <w:tc>
          <w:tcPr>
            <w:tcW w:w="445" w:type="dxa"/>
          </w:tcPr>
          <w:p w14:paraId="51208FEB" w14:textId="4DC4070C" w:rsidR="00ED7F28" w:rsidRPr="00082F4C" w:rsidRDefault="00ED7F28" w:rsidP="00ED7F28">
            <w:pPr>
              <w:jc w:val="both"/>
              <w:rPr>
                <w:rFonts w:ascii="Times New Roman" w:hAnsi="Times New Roman" w:cs="Times New Roman"/>
                <w:sz w:val="22"/>
                <w:szCs w:val="22"/>
                <w:lang w:val="en-US"/>
              </w:rPr>
            </w:pPr>
            <w:r w:rsidRPr="00082F4C">
              <w:rPr>
                <w:rFonts w:ascii="Times New Roman" w:hAnsi="Times New Roman" w:cs="Times New Roman"/>
                <w:sz w:val="22"/>
                <w:szCs w:val="22"/>
                <w:lang w:val="en-US"/>
              </w:rPr>
              <w:t>2</w:t>
            </w:r>
          </w:p>
        </w:tc>
        <w:tc>
          <w:tcPr>
            <w:tcW w:w="1960" w:type="dxa"/>
            <w:tcBorders>
              <w:top w:val="single" w:sz="4" w:space="0" w:color="auto"/>
              <w:left w:val="single" w:sz="4" w:space="0" w:color="auto"/>
              <w:bottom w:val="single" w:sz="4" w:space="0" w:color="auto"/>
              <w:right w:val="single" w:sz="4" w:space="0" w:color="auto"/>
            </w:tcBorders>
          </w:tcPr>
          <w:p w14:paraId="693DF97E" w14:textId="293A0C50" w:rsidR="00ED7F28" w:rsidRPr="00082F4C" w:rsidRDefault="00C65B7C"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kk-KZ"/>
              </w:rPr>
              <w:t>Бухгалтерский учет как информационная система управления предприятием</w:t>
            </w:r>
          </w:p>
        </w:tc>
        <w:tc>
          <w:tcPr>
            <w:tcW w:w="992" w:type="dxa"/>
          </w:tcPr>
          <w:p w14:paraId="09994FC9" w14:textId="289CE746" w:rsidR="00ED7F28" w:rsidRPr="00082F4C" w:rsidRDefault="000C065A"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Печатн.</w:t>
            </w:r>
          </w:p>
        </w:tc>
        <w:tc>
          <w:tcPr>
            <w:tcW w:w="2902" w:type="dxa"/>
            <w:tcBorders>
              <w:top w:val="single" w:sz="4" w:space="0" w:color="auto"/>
              <w:left w:val="single" w:sz="4" w:space="0" w:color="auto"/>
              <w:bottom w:val="single" w:sz="4" w:space="0" w:color="auto"/>
              <w:right w:val="single" w:sz="4" w:space="0" w:color="auto"/>
            </w:tcBorders>
          </w:tcPr>
          <w:p w14:paraId="599692E8" w14:textId="5CBAEABD" w:rsidR="004E437F" w:rsidRPr="00082F4C" w:rsidRDefault="000C065A" w:rsidP="00917613">
            <w:pPr>
              <w:jc w:val="both"/>
              <w:rPr>
                <w:rFonts w:ascii="Times New Roman" w:hAnsi="Times New Roman" w:cs="Times New Roman"/>
                <w:sz w:val="20"/>
                <w:szCs w:val="20"/>
                <w:lang w:val="ru-RU"/>
              </w:rPr>
            </w:pPr>
            <w:r w:rsidRPr="00082F4C">
              <w:rPr>
                <w:rFonts w:ascii="Times New Roman" w:hAnsi="Times New Roman" w:cs="Times New Roman"/>
                <w:sz w:val="20"/>
                <w:szCs w:val="20"/>
              </w:rPr>
              <w:t>Международная юбилейная научная конференция «Экономика и управление в 21 веке – решения о стабильности и росте», Болгария, г. Свиштов, 8-9 ноября 2011г.</w:t>
            </w:r>
          </w:p>
        </w:tc>
        <w:tc>
          <w:tcPr>
            <w:tcW w:w="642" w:type="dxa"/>
            <w:tcBorders>
              <w:top w:val="single" w:sz="4" w:space="0" w:color="auto"/>
              <w:left w:val="single" w:sz="4" w:space="0" w:color="auto"/>
              <w:bottom w:val="single" w:sz="4" w:space="0" w:color="auto"/>
              <w:right w:val="single" w:sz="4" w:space="0" w:color="auto"/>
            </w:tcBorders>
          </w:tcPr>
          <w:p w14:paraId="008EB3AA" w14:textId="6C38B0F1" w:rsidR="00ED7F28" w:rsidRPr="00082F4C" w:rsidRDefault="00326423"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0.3</w:t>
            </w:r>
          </w:p>
        </w:tc>
        <w:tc>
          <w:tcPr>
            <w:tcW w:w="2404" w:type="dxa"/>
            <w:tcBorders>
              <w:top w:val="single" w:sz="4" w:space="0" w:color="auto"/>
              <w:left w:val="single" w:sz="4" w:space="0" w:color="auto"/>
              <w:bottom w:val="single" w:sz="4" w:space="0" w:color="auto"/>
              <w:right w:val="single" w:sz="4" w:space="0" w:color="auto"/>
            </w:tcBorders>
          </w:tcPr>
          <w:p w14:paraId="7D8F2B04" w14:textId="6BB9EEB2" w:rsidR="00ED7F28" w:rsidRPr="00082F4C" w:rsidRDefault="00ED7F28" w:rsidP="004E437F">
            <w:pPr>
              <w:jc w:val="both"/>
              <w:rPr>
                <w:rFonts w:ascii="Times New Roman" w:hAnsi="Times New Roman" w:cs="Times New Roman"/>
                <w:sz w:val="20"/>
                <w:szCs w:val="20"/>
                <w:lang w:val="kk-KZ"/>
              </w:rPr>
            </w:pPr>
          </w:p>
        </w:tc>
      </w:tr>
      <w:tr w:rsidR="006D175D" w:rsidRPr="00082F4C" w14:paraId="5576F832" w14:textId="77777777" w:rsidTr="0063508D">
        <w:tc>
          <w:tcPr>
            <w:tcW w:w="445" w:type="dxa"/>
          </w:tcPr>
          <w:p w14:paraId="323FC9F0" w14:textId="501C8009" w:rsidR="006D175D" w:rsidRPr="00082F4C" w:rsidRDefault="006D175D" w:rsidP="00ED7F28">
            <w:pPr>
              <w:jc w:val="both"/>
              <w:rPr>
                <w:rFonts w:ascii="Times New Roman" w:hAnsi="Times New Roman" w:cs="Times New Roman"/>
                <w:sz w:val="22"/>
                <w:szCs w:val="22"/>
                <w:lang w:val="ru-RU"/>
              </w:rPr>
            </w:pPr>
            <w:r w:rsidRPr="00082F4C">
              <w:rPr>
                <w:rFonts w:ascii="Times New Roman" w:hAnsi="Times New Roman" w:cs="Times New Roman"/>
                <w:sz w:val="22"/>
                <w:szCs w:val="22"/>
                <w:lang w:val="ru-RU"/>
              </w:rPr>
              <w:t>3</w:t>
            </w:r>
          </w:p>
        </w:tc>
        <w:tc>
          <w:tcPr>
            <w:tcW w:w="1960" w:type="dxa"/>
            <w:tcBorders>
              <w:top w:val="single" w:sz="4" w:space="0" w:color="auto"/>
              <w:left w:val="single" w:sz="4" w:space="0" w:color="auto"/>
              <w:bottom w:val="single" w:sz="4" w:space="0" w:color="auto"/>
              <w:right w:val="single" w:sz="4" w:space="0" w:color="auto"/>
            </w:tcBorders>
          </w:tcPr>
          <w:p w14:paraId="5432C70A" w14:textId="3CDA3F16" w:rsidR="006D175D" w:rsidRPr="00082F4C" w:rsidRDefault="006D175D" w:rsidP="00ED7F28">
            <w:pPr>
              <w:jc w:val="both"/>
              <w:rPr>
                <w:rFonts w:ascii="Times New Roman" w:hAnsi="Times New Roman" w:cs="Times New Roman"/>
                <w:sz w:val="20"/>
                <w:szCs w:val="20"/>
                <w:lang w:val="kk-KZ"/>
              </w:rPr>
            </w:pPr>
            <w:r w:rsidRPr="00082F4C">
              <w:rPr>
                <w:rFonts w:ascii="Times New Roman" w:hAnsi="Times New Roman" w:cs="Times New Roman"/>
                <w:sz w:val="20"/>
                <w:szCs w:val="20"/>
              </w:rPr>
              <w:t>Управление денежными потоками и стоимость компании</w:t>
            </w:r>
          </w:p>
        </w:tc>
        <w:tc>
          <w:tcPr>
            <w:tcW w:w="992" w:type="dxa"/>
          </w:tcPr>
          <w:p w14:paraId="3B0AB615" w14:textId="01D01D82" w:rsidR="006D175D" w:rsidRPr="00082F4C" w:rsidRDefault="007C4E6A"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Печатн.</w:t>
            </w:r>
          </w:p>
        </w:tc>
        <w:tc>
          <w:tcPr>
            <w:tcW w:w="2902" w:type="dxa"/>
            <w:tcBorders>
              <w:top w:val="single" w:sz="4" w:space="0" w:color="auto"/>
              <w:left w:val="single" w:sz="4" w:space="0" w:color="auto"/>
              <w:bottom w:val="single" w:sz="4" w:space="0" w:color="auto"/>
              <w:right w:val="single" w:sz="4" w:space="0" w:color="auto"/>
            </w:tcBorders>
          </w:tcPr>
          <w:p w14:paraId="24F8093D" w14:textId="343D1330" w:rsidR="006D175D" w:rsidRPr="00082F4C" w:rsidRDefault="005D0A76" w:rsidP="00917613">
            <w:pPr>
              <w:jc w:val="both"/>
              <w:rPr>
                <w:rFonts w:ascii="Times New Roman" w:hAnsi="Times New Roman" w:cs="Times New Roman"/>
                <w:sz w:val="20"/>
                <w:szCs w:val="20"/>
              </w:rPr>
            </w:pPr>
            <w:r w:rsidRPr="00082F4C">
              <w:rPr>
                <w:rFonts w:ascii="Times New Roman" w:hAnsi="Times New Roman" w:cs="Times New Roman"/>
                <w:sz w:val="20"/>
                <w:szCs w:val="20"/>
              </w:rPr>
              <w:t>Международная научно-практическая конференция «Становление, проблемы и перспективы развития стран-участниц ЕАЭС», 6 ноября 2015, университет Туран</w:t>
            </w:r>
          </w:p>
        </w:tc>
        <w:tc>
          <w:tcPr>
            <w:tcW w:w="642" w:type="dxa"/>
            <w:tcBorders>
              <w:top w:val="single" w:sz="4" w:space="0" w:color="auto"/>
              <w:left w:val="single" w:sz="4" w:space="0" w:color="auto"/>
              <w:bottom w:val="single" w:sz="4" w:space="0" w:color="auto"/>
              <w:right w:val="single" w:sz="4" w:space="0" w:color="auto"/>
            </w:tcBorders>
          </w:tcPr>
          <w:p w14:paraId="5A87392F" w14:textId="17256BD6" w:rsidR="006D175D" w:rsidRPr="00082F4C" w:rsidRDefault="005D0A76"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0.5</w:t>
            </w:r>
          </w:p>
        </w:tc>
        <w:tc>
          <w:tcPr>
            <w:tcW w:w="2404" w:type="dxa"/>
            <w:tcBorders>
              <w:top w:val="single" w:sz="4" w:space="0" w:color="auto"/>
              <w:left w:val="single" w:sz="4" w:space="0" w:color="auto"/>
              <w:bottom w:val="single" w:sz="4" w:space="0" w:color="auto"/>
              <w:right w:val="single" w:sz="4" w:space="0" w:color="auto"/>
            </w:tcBorders>
          </w:tcPr>
          <w:p w14:paraId="10A9999E" w14:textId="77777777" w:rsidR="006D175D" w:rsidRPr="00082F4C" w:rsidRDefault="006D175D" w:rsidP="004E437F">
            <w:pPr>
              <w:jc w:val="both"/>
              <w:rPr>
                <w:rFonts w:ascii="Times New Roman" w:hAnsi="Times New Roman" w:cs="Times New Roman"/>
                <w:sz w:val="20"/>
                <w:szCs w:val="20"/>
                <w:lang w:val="kk-KZ"/>
              </w:rPr>
            </w:pPr>
          </w:p>
        </w:tc>
      </w:tr>
      <w:tr w:rsidR="008E59C8" w:rsidRPr="00082F4C" w14:paraId="37241448" w14:textId="77777777" w:rsidTr="0063508D">
        <w:tc>
          <w:tcPr>
            <w:tcW w:w="445" w:type="dxa"/>
          </w:tcPr>
          <w:p w14:paraId="241AD6E1" w14:textId="7E2AD077" w:rsidR="008E59C8" w:rsidRPr="00082F4C" w:rsidRDefault="008E59C8" w:rsidP="00ED7F28">
            <w:pPr>
              <w:jc w:val="both"/>
              <w:rPr>
                <w:rFonts w:ascii="Times New Roman" w:hAnsi="Times New Roman" w:cs="Times New Roman"/>
                <w:sz w:val="22"/>
                <w:szCs w:val="22"/>
                <w:lang w:val="en-US"/>
              </w:rPr>
            </w:pPr>
            <w:r w:rsidRPr="00082F4C">
              <w:rPr>
                <w:rFonts w:ascii="Times New Roman" w:hAnsi="Times New Roman" w:cs="Times New Roman"/>
                <w:sz w:val="22"/>
                <w:szCs w:val="22"/>
                <w:lang w:val="en-US"/>
              </w:rPr>
              <w:t>4</w:t>
            </w:r>
          </w:p>
        </w:tc>
        <w:tc>
          <w:tcPr>
            <w:tcW w:w="1960" w:type="dxa"/>
            <w:tcBorders>
              <w:top w:val="single" w:sz="4" w:space="0" w:color="auto"/>
              <w:left w:val="single" w:sz="4" w:space="0" w:color="auto"/>
              <w:bottom w:val="single" w:sz="4" w:space="0" w:color="auto"/>
              <w:right w:val="single" w:sz="4" w:space="0" w:color="auto"/>
            </w:tcBorders>
          </w:tcPr>
          <w:p w14:paraId="34B245C3" w14:textId="72666627" w:rsidR="008E59C8" w:rsidRPr="00082F4C" w:rsidRDefault="007C4E6A" w:rsidP="00ED7F28">
            <w:pPr>
              <w:jc w:val="both"/>
              <w:rPr>
                <w:rFonts w:ascii="Times New Roman" w:hAnsi="Times New Roman" w:cs="Times New Roman"/>
                <w:sz w:val="20"/>
                <w:szCs w:val="20"/>
              </w:rPr>
            </w:pPr>
            <w:r w:rsidRPr="00082F4C">
              <w:rPr>
                <w:rFonts w:ascii="Times New Roman" w:hAnsi="Times New Roman" w:cs="Times New Roman"/>
                <w:kern w:val="36"/>
                <w:sz w:val="20"/>
                <w:szCs w:val="20"/>
                <w:lang w:eastAsia="ru-KZ"/>
              </w:rPr>
              <w:t>Driving Financial Performance: Exploring the Impact of ESG Policies in Telecommunication Companies Within the CIS Region</w:t>
            </w:r>
          </w:p>
        </w:tc>
        <w:tc>
          <w:tcPr>
            <w:tcW w:w="992" w:type="dxa"/>
          </w:tcPr>
          <w:p w14:paraId="362B2361" w14:textId="632C858C" w:rsidR="008E59C8" w:rsidRPr="00082F4C" w:rsidRDefault="007C4E6A"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Печатн.</w:t>
            </w:r>
          </w:p>
        </w:tc>
        <w:tc>
          <w:tcPr>
            <w:tcW w:w="2902" w:type="dxa"/>
            <w:tcBorders>
              <w:top w:val="single" w:sz="4" w:space="0" w:color="auto"/>
              <w:left w:val="single" w:sz="4" w:space="0" w:color="auto"/>
              <w:bottom w:val="single" w:sz="4" w:space="0" w:color="auto"/>
              <w:right w:val="single" w:sz="4" w:space="0" w:color="auto"/>
            </w:tcBorders>
          </w:tcPr>
          <w:p w14:paraId="4E58F192" w14:textId="77777777" w:rsidR="00500641" w:rsidRPr="00082F4C" w:rsidRDefault="00500641" w:rsidP="00500641">
            <w:pPr>
              <w:shd w:val="clear" w:color="auto" w:fill="FFFFFF"/>
              <w:autoSpaceDE w:val="0"/>
              <w:autoSpaceDN w:val="0"/>
              <w:adjustRightInd w:val="0"/>
              <w:jc w:val="both"/>
              <w:rPr>
                <w:rFonts w:ascii="Times New Roman" w:eastAsia="Times New Roman" w:hAnsi="Times New Roman" w:cs="Times New Roman"/>
                <w:kern w:val="0"/>
                <w:sz w:val="20"/>
                <w:szCs w:val="20"/>
                <w:shd w:val="clear" w:color="auto" w:fill="FFFFFF"/>
                <w:lang w:val="en-US" w:eastAsia="ru-RU"/>
                <w14:ligatures w14:val="none"/>
              </w:rPr>
            </w:pPr>
            <w:r w:rsidRPr="00082F4C">
              <w:rPr>
                <w:rFonts w:ascii="Times New Roman" w:eastAsia="Times New Roman" w:hAnsi="Times New Roman" w:cs="Times New Roman"/>
                <w:b/>
                <w:bCs/>
                <w:kern w:val="0"/>
                <w:sz w:val="20"/>
                <w:szCs w:val="20"/>
                <w:shd w:val="clear" w:color="auto" w:fill="FFFFFF"/>
                <w:lang w:val="en-US" w:eastAsia="ru-RU"/>
                <w14:ligatures w14:val="none"/>
              </w:rPr>
              <w:t>7</w:t>
            </w:r>
            <w:r w:rsidRPr="00082F4C">
              <w:rPr>
                <w:rFonts w:ascii="Times New Roman" w:eastAsia="Times New Roman" w:hAnsi="Times New Roman" w:cs="Times New Roman"/>
                <w:b/>
                <w:bCs/>
                <w:kern w:val="0"/>
                <w:sz w:val="20"/>
                <w:szCs w:val="20"/>
                <w:shd w:val="clear" w:color="auto" w:fill="FFFFFF"/>
                <w:vertAlign w:val="superscript"/>
                <w:lang w:val="en-US" w:eastAsia="ru-RU"/>
                <w14:ligatures w14:val="none"/>
              </w:rPr>
              <w:t>th</w:t>
            </w:r>
            <w:r w:rsidRPr="00082F4C">
              <w:rPr>
                <w:rFonts w:ascii="Times New Roman" w:eastAsia="Times New Roman" w:hAnsi="Times New Roman" w:cs="Times New Roman"/>
                <w:kern w:val="0"/>
                <w:sz w:val="20"/>
                <w:szCs w:val="20"/>
                <w:shd w:val="clear" w:color="auto" w:fill="FFFFFF"/>
                <w:lang w:val="en-US" w:eastAsia="ru-RU"/>
                <w14:ligatures w14:val="none"/>
              </w:rPr>
              <w:t xml:space="preserve"> </w:t>
            </w:r>
            <w:r w:rsidRPr="00082F4C">
              <w:rPr>
                <w:rFonts w:ascii="Times New Roman" w:eastAsia="Times New Roman" w:hAnsi="Times New Roman" w:cs="Times New Roman"/>
                <w:b/>
                <w:bCs/>
                <w:kern w:val="0"/>
                <w:sz w:val="20"/>
                <w:szCs w:val="20"/>
                <w:shd w:val="clear" w:color="auto" w:fill="FFFFFF"/>
                <w:lang w:val="en-US" w:eastAsia="ru-RU"/>
                <w14:ligatures w14:val="none"/>
              </w:rPr>
              <w:t>International Conference</w:t>
            </w:r>
            <w:r w:rsidRPr="00082F4C">
              <w:rPr>
                <w:rFonts w:ascii="Times New Roman" w:eastAsia="Times New Roman" w:hAnsi="Times New Roman" w:cs="Times New Roman"/>
                <w:kern w:val="0"/>
                <w:sz w:val="20"/>
                <w:szCs w:val="20"/>
                <w:shd w:val="clear" w:color="auto" w:fill="FFFFFF"/>
                <w:lang w:val="en-US" w:eastAsia="ru-RU"/>
                <w14:ligatures w14:val="none"/>
              </w:rPr>
              <w:t xml:space="preserve"> on Banking and Finance Perspectives, Famagusta, Northern Cyprus. Springer Proceedings in Business and Economics, 2024, </w:t>
            </w:r>
            <w:r w:rsidRPr="00082F4C">
              <w:rPr>
                <w:rFonts w:ascii="Times New Roman" w:eastAsia="Times New Roman" w:hAnsi="Times New Roman" w:cs="Times New Roman"/>
                <w:kern w:val="0"/>
                <w:sz w:val="20"/>
                <w:szCs w:val="20"/>
                <w:shd w:val="clear" w:color="auto" w:fill="FFFFFF"/>
                <w:lang w:val="ru-RU" w:eastAsia="ru-RU"/>
                <w14:ligatures w14:val="none"/>
              </w:rPr>
              <w:t>страницы</w:t>
            </w:r>
            <w:r w:rsidRPr="00082F4C">
              <w:rPr>
                <w:rFonts w:ascii="Times New Roman" w:eastAsia="Times New Roman" w:hAnsi="Times New Roman" w:cs="Times New Roman"/>
                <w:kern w:val="0"/>
                <w:sz w:val="20"/>
                <w:szCs w:val="20"/>
                <w:shd w:val="clear" w:color="auto" w:fill="FFFFFF"/>
                <w:lang w:val="en-US" w:eastAsia="ru-RU"/>
                <w14:ligatures w14:val="none"/>
              </w:rPr>
              <w:t xml:space="preserve"> 77–91, 2024</w:t>
            </w:r>
          </w:p>
          <w:p w14:paraId="68F51A73" w14:textId="77777777" w:rsidR="00500641" w:rsidRPr="00082F4C" w:rsidRDefault="00500641" w:rsidP="00500641">
            <w:pPr>
              <w:shd w:val="clear" w:color="auto" w:fill="FFFFFF"/>
              <w:autoSpaceDE w:val="0"/>
              <w:autoSpaceDN w:val="0"/>
              <w:adjustRightInd w:val="0"/>
              <w:jc w:val="both"/>
              <w:rPr>
                <w:rFonts w:ascii="Times New Roman" w:eastAsia="Times New Roman" w:hAnsi="Times New Roman" w:cs="Times New Roman"/>
                <w:kern w:val="0"/>
                <w:sz w:val="20"/>
                <w:szCs w:val="20"/>
                <w:lang w:val="en-US" w:eastAsia="ru-RU"/>
                <w14:ligatures w14:val="none"/>
              </w:rPr>
            </w:pPr>
          </w:p>
          <w:p w14:paraId="2FF91C67" w14:textId="45384269" w:rsidR="008E59C8" w:rsidRPr="00082F4C" w:rsidRDefault="00500641" w:rsidP="00500641">
            <w:pPr>
              <w:jc w:val="both"/>
              <w:rPr>
                <w:rFonts w:ascii="Times New Roman" w:hAnsi="Times New Roman" w:cs="Times New Roman"/>
                <w:sz w:val="20"/>
                <w:szCs w:val="20"/>
              </w:rPr>
            </w:pPr>
            <w:r w:rsidRPr="00082F4C">
              <w:rPr>
                <w:rFonts w:ascii="Times New Roman" w:eastAsia="Times New Roman" w:hAnsi="Times New Roman" w:cs="Times New Roman"/>
                <w:kern w:val="0"/>
                <w:sz w:val="20"/>
                <w:szCs w:val="20"/>
                <w:lang w:val="kk-KZ" w:eastAsia="ru-RU"/>
                <w14:ligatures w14:val="none"/>
              </w:rPr>
              <w:t>https://econpapers.repec.org/bookchap/sprprbchp/978-3-031-65533-3_5f6.htm</w:t>
            </w:r>
          </w:p>
        </w:tc>
        <w:tc>
          <w:tcPr>
            <w:tcW w:w="642" w:type="dxa"/>
            <w:tcBorders>
              <w:top w:val="single" w:sz="4" w:space="0" w:color="auto"/>
              <w:left w:val="single" w:sz="4" w:space="0" w:color="auto"/>
              <w:bottom w:val="single" w:sz="4" w:space="0" w:color="auto"/>
              <w:right w:val="single" w:sz="4" w:space="0" w:color="auto"/>
            </w:tcBorders>
          </w:tcPr>
          <w:p w14:paraId="02C35EEF" w14:textId="3223A944" w:rsidR="008E59C8" w:rsidRPr="00082F4C" w:rsidRDefault="00790D24"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0,9</w:t>
            </w:r>
          </w:p>
        </w:tc>
        <w:tc>
          <w:tcPr>
            <w:tcW w:w="2404" w:type="dxa"/>
            <w:tcBorders>
              <w:top w:val="single" w:sz="4" w:space="0" w:color="auto"/>
              <w:left w:val="single" w:sz="4" w:space="0" w:color="auto"/>
              <w:bottom w:val="single" w:sz="4" w:space="0" w:color="auto"/>
              <w:right w:val="single" w:sz="4" w:space="0" w:color="auto"/>
            </w:tcBorders>
          </w:tcPr>
          <w:p w14:paraId="1C1D9D31" w14:textId="282E01C5" w:rsidR="008E59C8" w:rsidRPr="00082F4C" w:rsidRDefault="00C10B50" w:rsidP="004E437F">
            <w:pPr>
              <w:jc w:val="both"/>
              <w:rPr>
                <w:rFonts w:ascii="Times New Roman" w:hAnsi="Times New Roman" w:cs="Times New Roman"/>
                <w:sz w:val="20"/>
                <w:szCs w:val="20"/>
                <w:lang w:val="kk-KZ"/>
              </w:rPr>
            </w:pPr>
            <w:r w:rsidRPr="00082F4C">
              <w:rPr>
                <w:rFonts w:ascii="Times New Roman" w:hAnsi="Times New Roman" w:cs="Times New Roman"/>
                <w:color w:val="000000"/>
                <w:sz w:val="20"/>
                <w:szCs w:val="20"/>
                <w:shd w:val="clear" w:color="auto" w:fill="FFFFFF"/>
                <w:lang w:val="en-US"/>
              </w:rPr>
              <w:t>Kerim Melayev, Lyazzat Yespergenova, Aliya Dosmanbetova, Zhulduz Kupenova and Alimshan Faizulayev</w:t>
            </w:r>
          </w:p>
        </w:tc>
      </w:tr>
      <w:tr w:rsidR="004E437F" w:rsidRPr="00082F4C" w14:paraId="6F72B3D2" w14:textId="77777777" w:rsidTr="009544EF">
        <w:tc>
          <w:tcPr>
            <w:tcW w:w="9345" w:type="dxa"/>
            <w:gridSpan w:val="6"/>
            <w:tcBorders>
              <w:right w:val="single" w:sz="4" w:space="0" w:color="auto"/>
            </w:tcBorders>
          </w:tcPr>
          <w:p w14:paraId="544829A6" w14:textId="3CCFAB45" w:rsidR="004E437F" w:rsidRPr="00082F4C" w:rsidRDefault="004E437F" w:rsidP="004E437F">
            <w:pPr>
              <w:jc w:val="center"/>
              <w:rPr>
                <w:rFonts w:ascii="Times New Roman" w:hAnsi="Times New Roman" w:cs="Times New Roman"/>
                <w:b/>
                <w:bCs/>
                <w:sz w:val="20"/>
                <w:szCs w:val="20"/>
                <w:lang w:val="kk-KZ"/>
              </w:rPr>
            </w:pPr>
            <w:r w:rsidRPr="00082F4C">
              <w:rPr>
                <w:rFonts w:ascii="Times New Roman" w:hAnsi="Times New Roman" w:cs="Times New Roman"/>
                <w:b/>
                <w:bCs/>
                <w:sz w:val="20"/>
                <w:szCs w:val="20"/>
                <w:lang w:val="kk-KZ"/>
              </w:rPr>
              <w:t>Статьи в изданиях, рекомендуемых уполномоченным органом</w:t>
            </w:r>
          </w:p>
        </w:tc>
      </w:tr>
      <w:tr w:rsidR="004E437F" w:rsidRPr="00082F4C" w14:paraId="65375D7E" w14:textId="77777777" w:rsidTr="0063508D">
        <w:tc>
          <w:tcPr>
            <w:tcW w:w="445" w:type="dxa"/>
          </w:tcPr>
          <w:p w14:paraId="5AA69B07" w14:textId="709D1E22" w:rsidR="004E437F" w:rsidRPr="00082F4C" w:rsidRDefault="00121366" w:rsidP="00ED7F28">
            <w:pPr>
              <w:jc w:val="both"/>
              <w:rPr>
                <w:rFonts w:ascii="Times New Roman" w:hAnsi="Times New Roman" w:cs="Times New Roman"/>
                <w:sz w:val="22"/>
                <w:szCs w:val="22"/>
                <w:lang w:val="en-US"/>
              </w:rPr>
            </w:pPr>
            <w:r w:rsidRPr="00082F4C">
              <w:rPr>
                <w:rFonts w:ascii="Times New Roman" w:hAnsi="Times New Roman" w:cs="Times New Roman"/>
                <w:sz w:val="22"/>
                <w:szCs w:val="22"/>
                <w:lang w:val="en-US"/>
              </w:rPr>
              <w:t>1</w:t>
            </w:r>
          </w:p>
        </w:tc>
        <w:tc>
          <w:tcPr>
            <w:tcW w:w="1960" w:type="dxa"/>
            <w:tcBorders>
              <w:top w:val="single" w:sz="4" w:space="0" w:color="auto"/>
              <w:left w:val="single" w:sz="4" w:space="0" w:color="auto"/>
              <w:bottom w:val="single" w:sz="4" w:space="0" w:color="auto"/>
              <w:right w:val="single" w:sz="4" w:space="0" w:color="auto"/>
            </w:tcBorders>
          </w:tcPr>
          <w:p w14:paraId="44965334" w14:textId="2DD54B73" w:rsidR="004E437F" w:rsidRPr="00082F4C" w:rsidRDefault="00F606EA"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rPr>
              <w:t>Передовой опыт культуры преподавания в зарубежных вузах (на примере Сингапурского университета менеджмента)</w:t>
            </w:r>
          </w:p>
        </w:tc>
        <w:tc>
          <w:tcPr>
            <w:tcW w:w="992" w:type="dxa"/>
          </w:tcPr>
          <w:p w14:paraId="5602CECD" w14:textId="1127503F" w:rsidR="004E437F" w:rsidRPr="00082F4C" w:rsidRDefault="00121366" w:rsidP="00ED7F28">
            <w:pPr>
              <w:jc w:val="both"/>
              <w:rPr>
                <w:rFonts w:ascii="Times New Roman" w:hAnsi="Times New Roman" w:cs="Times New Roman"/>
                <w:sz w:val="20"/>
                <w:szCs w:val="20"/>
                <w:lang w:val="en-US"/>
              </w:rPr>
            </w:pPr>
            <w:r w:rsidRPr="00082F4C">
              <w:rPr>
                <w:rFonts w:ascii="Times New Roman" w:hAnsi="Times New Roman" w:cs="Times New Roman"/>
                <w:sz w:val="20"/>
                <w:szCs w:val="20"/>
                <w:lang w:val="en-US"/>
              </w:rPr>
              <w:t>Печатн.</w:t>
            </w:r>
          </w:p>
        </w:tc>
        <w:tc>
          <w:tcPr>
            <w:tcW w:w="2902" w:type="dxa"/>
            <w:tcBorders>
              <w:top w:val="single" w:sz="4" w:space="0" w:color="auto"/>
              <w:left w:val="single" w:sz="4" w:space="0" w:color="auto"/>
              <w:bottom w:val="single" w:sz="4" w:space="0" w:color="auto"/>
              <w:right w:val="single" w:sz="4" w:space="0" w:color="auto"/>
            </w:tcBorders>
          </w:tcPr>
          <w:p w14:paraId="7179A834" w14:textId="29975F63" w:rsidR="00121366" w:rsidRPr="00393CCE" w:rsidRDefault="00AA267D" w:rsidP="00121366">
            <w:pPr>
              <w:jc w:val="both"/>
              <w:rPr>
                <w:rFonts w:ascii="Times New Roman" w:hAnsi="Times New Roman" w:cs="Times New Roman"/>
                <w:sz w:val="20"/>
                <w:szCs w:val="20"/>
                <w:lang w:val="ru-RU"/>
              </w:rPr>
            </w:pPr>
            <w:r w:rsidRPr="00082F4C">
              <w:rPr>
                <w:rFonts w:ascii="Times New Roman" w:hAnsi="Times New Roman" w:cs="Times New Roman"/>
                <w:sz w:val="20"/>
                <w:szCs w:val="20"/>
              </w:rPr>
              <w:t>Вестник университета «Туран», г. Алматы, № 1 (61)/ 2014г., стр.202</w:t>
            </w:r>
            <w:r w:rsidR="00121366" w:rsidRPr="00082F4C">
              <w:rPr>
                <w:rFonts w:ascii="Times New Roman" w:hAnsi="Times New Roman" w:cs="Times New Roman"/>
                <w:sz w:val="20"/>
                <w:szCs w:val="20"/>
                <w:lang w:val="ru-RU"/>
              </w:rPr>
              <w:t xml:space="preserve">  </w:t>
            </w:r>
          </w:p>
          <w:p w14:paraId="0B9E9183" w14:textId="5D410BBB" w:rsidR="00DA1390" w:rsidRPr="00393CCE" w:rsidRDefault="00DA1390" w:rsidP="00121366">
            <w:pPr>
              <w:jc w:val="both"/>
              <w:rPr>
                <w:rFonts w:ascii="Times New Roman" w:hAnsi="Times New Roman" w:cs="Times New Roman"/>
                <w:sz w:val="20"/>
                <w:szCs w:val="20"/>
                <w:lang w:val="ru-RU"/>
              </w:rPr>
            </w:pPr>
            <w:r w:rsidRPr="00DA1390">
              <w:rPr>
                <w:rFonts w:ascii="Times New Roman" w:hAnsi="Times New Roman" w:cs="Times New Roman"/>
                <w:sz w:val="20"/>
                <w:szCs w:val="20"/>
                <w:lang w:val="en-US"/>
              </w:rPr>
              <w:t>https</w:t>
            </w:r>
            <w:r w:rsidRPr="00393CCE">
              <w:rPr>
                <w:rFonts w:ascii="Times New Roman" w:hAnsi="Times New Roman" w:cs="Times New Roman"/>
                <w:sz w:val="20"/>
                <w:szCs w:val="20"/>
                <w:lang w:val="ru-RU"/>
              </w:rPr>
              <w:t>://</w:t>
            </w:r>
            <w:r w:rsidRPr="00DA1390">
              <w:rPr>
                <w:rFonts w:ascii="Times New Roman" w:hAnsi="Times New Roman" w:cs="Times New Roman"/>
                <w:sz w:val="20"/>
                <w:szCs w:val="20"/>
                <w:lang w:val="en-US"/>
              </w:rPr>
              <w:t>vestnik</w:t>
            </w:r>
            <w:r w:rsidRPr="00393CCE">
              <w:rPr>
                <w:rFonts w:ascii="Times New Roman" w:hAnsi="Times New Roman" w:cs="Times New Roman"/>
                <w:sz w:val="20"/>
                <w:szCs w:val="20"/>
                <w:lang w:val="ru-RU"/>
              </w:rPr>
              <w:t>.</w:t>
            </w:r>
            <w:r w:rsidRPr="00DA1390">
              <w:rPr>
                <w:rFonts w:ascii="Times New Roman" w:hAnsi="Times New Roman" w:cs="Times New Roman"/>
                <w:sz w:val="20"/>
                <w:szCs w:val="20"/>
                <w:lang w:val="en-US"/>
              </w:rPr>
              <w:t>turan</w:t>
            </w:r>
            <w:r w:rsidRPr="00393CCE">
              <w:rPr>
                <w:rFonts w:ascii="Times New Roman" w:hAnsi="Times New Roman" w:cs="Times New Roman"/>
                <w:sz w:val="20"/>
                <w:szCs w:val="20"/>
                <w:lang w:val="ru-RU"/>
              </w:rPr>
              <w:t>-</w:t>
            </w:r>
            <w:r w:rsidRPr="00DA1390">
              <w:rPr>
                <w:rFonts w:ascii="Times New Roman" w:hAnsi="Times New Roman" w:cs="Times New Roman"/>
                <w:sz w:val="20"/>
                <w:szCs w:val="20"/>
                <w:lang w:val="en-US"/>
              </w:rPr>
              <w:t>edu</w:t>
            </w:r>
            <w:r w:rsidRPr="00393CCE">
              <w:rPr>
                <w:rFonts w:ascii="Times New Roman" w:hAnsi="Times New Roman" w:cs="Times New Roman"/>
                <w:sz w:val="20"/>
                <w:szCs w:val="20"/>
                <w:lang w:val="ru-RU"/>
              </w:rPr>
              <w:t>.</w:t>
            </w:r>
            <w:r w:rsidRPr="00DA1390">
              <w:rPr>
                <w:rFonts w:ascii="Times New Roman" w:hAnsi="Times New Roman" w:cs="Times New Roman"/>
                <w:sz w:val="20"/>
                <w:szCs w:val="20"/>
                <w:lang w:val="en-US"/>
              </w:rPr>
              <w:t>kz</w:t>
            </w:r>
            <w:r w:rsidRPr="00393CCE">
              <w:rPr>
                <w:rFonts w:ascii="Times New Roman" w:hAnsi="Times New Roman" w:cs="Times New Roman"/>
                <w:sz w:val="20"/>
                <w:szCs w:val="20"/>
                <w:lang w:val="ru-RU"/>
              </w:rPr>
              <w:t>/</w:t>
            </w:r>
          </w:p>
          <w:p w14:paraId="44C4714E" w14:textId="77777777" w:rsidR="004E437F" w:rsidRPr="00393CCE" w:rsidRDefault="004E437F" w:rsidP="00917613">
            <w:pPr>
              <w:jc w:val="both"/>
              <w:rPr>
                <w:rFonts w:ascii="Times New Roman" w:hAnsi="Times New Roman" w:cs="Times New Roman"/>
                <w:sz w:val="20"/>
                <w:szCs w:val="20"/>
                <w:lang w:val="ru-RU"/>
              </w:rPr>
            </w:pPr>
          </w:p>
        </w:tc>
        <w:tc>
          <w:tcPr>
            <w:tcW w:w="642" w:type="dxa"/>
            <w:tcBorders>
              <w:top w:val="single" w:sz="4" w:space="0" w:color="auto"/>
              <w:left w:val="single" w:sz="4" w:space="0" w:color="auto"/>
              <w:bottom w:val="single" w:sz="4" w:space="0" w:color="auto"/>
              <w:right w:val="single" w:sz="4" w:space="0" w:color="auto"/>
            </w:tcBorders>
          </w:tcPr>
          <w:p w14:paraId="3F3B8737" w14:textId="551AB517" w:rsidR="004E437F" w:rsidRPr="00082F4C" w:rsidRDefault="00121366" w:rsidP="00ED7F28">
            <w:pPr>
              <w:jc w:val="both"/>
              <w:rPr>
                <w:rFonts w:ascii="Times New Roman" w:hAnsi="Times New Roman" w:cs="Times New Roman"/>
                <w:sz w:val="20"/>
                <w:szCs w:val="20"/>
                <w:lang w:val="ru-RU"/>
              </w:rPr>
            </w:pPr>
            <w:r w:rsidRPr="00082F4C">
              <w:rPr>
                <w:rFonts w:ascii="Times New Roman" w:hAnsi="Times New Roman" w:cs="Times New Roman"/>
                <w:sz w:val="20"/>
                <w:szCs w:val="20"/>
                <w:lang w:val="en-US"/>
              </w:rPr>
              <w:t>0.</w:t>
            </w:r>
            <w:r w:rsidR="00AA267D" w:rsidRPr="00082F4C">
              <w:rPr>
                <w:rFonts w:ascii="Times New Roman" w:hAnsi="Times New Roman" w:cs="Times New Roman"/>
                <w:sz w:val="20"/>
                <w:szCs w:val="20"/>
                <w:lang w:val="ru-RU"/>
              </w:rPr>
              <w:t>5</w:t>
            </w:r>
          </w:p>
        </w:tc>
        <w:tc>
          <w:tcPr>
            <w:tcW w:w="2404" w:type="dxa"/>
            <w:tcBorders>
              <w:top w:val="single" w:sz="4" w:space="0" w:color="auto"/>
              <w:left w:val="single" w:sz="4" w:space="0" w:color="auto"/>
              <w:bottom w:val="single" w:sz="4" w:space="0" w:color="auto"/>
              <w:right w:val="single" w:sz="4" w:space="0" w:color="auto"/>
            </w:tcBorders>
          </w:tcPr>
          <w:p w14:paraId="69BF2690" w14:textId="7CA22624" w:rsidR="004E437F" w:rsidRPr="00082F4C" w:rsidRDefault="004E437F" w:rsidP="004E437F">
            <w:pPr>
              <w:jc w:val="both"/>
              <w:rPr>
                <w:rFonts w:ascii="Times New Roman" w:hAnsi="Times New Roman" w:cs="Times New Roman"/>
                <w:sz w:val="20"/>
                <w:szCs w:val="20"/>
                <w:lang w:val="kk-KZ"/>
              </w:rPr>
            </w:pPr>
          </w:p>
        </w:tc>
      </w:tr>
      <w:tr w:rsidR="00AF6366" w:rsidRPr="00082F4C" w14:paraId="63D39B00" w14:textId="77777777" w:rsidTr="008A0B54">
        <w:tc>
          <w:tcPr>
            <w:tcW w:w="9345" w:type="dxa"/>
            <w:gridSpan w:val="6"/>
            <w:tcBorders>
              <w:right w:val="single" w:sz="4" w:space="0" w:color="auto"/>
            </w:tcBorders>
          </w:tcPr>
          <w:p w14:paraId="3C88B6A5" w14:textId="046FD999" w:rsidR="00AF6366" w:rsidRPr="00082F4C" w:rsidRDefault="00AF6366" w:rsidP="00AF6366">
            <w:pPr>
              <w:jc w:val="center"/>
              <w:rPr>
                <w:rFonts w:ascii="Times New Roman" w:hAnsi="Times New Roman" w:cs="Times New Roman"/>
                <w:b/>
                <w:bCs/>
                <w:sz w:val="20"/>
                <w:szCs w:val="20"/>
                <w:lang w:val="kk-KZ"/>
              </w:rPr>
            </w:pPr>
            <w:r w:rsidRPr="00082F4C">
              <w:rPr>
                <w:rFonts w:ascii="Times New Roman" w:hAnsi="Times New Roman" w:cs="Times New Roman"/>
                <w:b/>
                <w:bCs/>
                <w:sz w:val="20"/>
                <w:szCs w:val="20"/>
                <w:lang w:val="kk-KZ"/>
              </w:rPr>
              <w:t xml:space="preserve">Учебные пособия </w:t>
            </w:r>
          </w:p>
        </w:tc>
      </w:tr>
      <w:tr w:rsidR="00AF6366" w:rsidRPr="00082F4C" w14:paraId="523E1061" w14:textId="77777777" w:rsidTr="0063508D">
        <w:tc>
          <w:tcPr>
            <w:tcW w:w="445" w:type="dxa"/>
          </w:tcPr>
          <w:p w14:paraId="7A9A5DFF" w14:textId="3F093BA9" w:rsidR="00AF6366" w:rsidRPr="00082F4C" w:rsidRDefault="00AF6366" w:rsidP="00AF6366">
            <w:pPr>
              <w:jc w:val="both"/>
              <w:rPr>
                <w:rFonts w:ascii="Times New Roman" w:hAnsi="Times New Roman" w:cs="Times New Roman"/>
                <w:sz w:val="20"/>
                <w:szCs w:val="20"/>
                <w:lang w:val="en-US"/>
              </w:rPr>
            </w:pPr>
            <w:r w:rsidRPr="00082F4C">
              <w:rPr>
                <w:rFonts w:ascii="Times New Roman" w:hAnsi="Times New Roman" w:cs="Times New Roman"/>
                <w:sz w:val="20"/>
                <w:szCs w:val="20"/>
                <w:lang w:val="en-US"/>
              </w:rPr>
              <w:t>1</w:t>
            </w:r>
          </w:p>
        </w:tc>
        <w:tc>
          <w:tcPr>
            <w:tcW w:w="1960" w:type="dxa"/>
            <w:tcBorders>
              <w:top w:val="single" w:sz="4" w:space="0" w:color="auto"/>
              <w:left w:val="single" w:sz="4" w:space="0" w:color="auto"/>
              <w:bottom w:val="single" w:sz="4" w:space="0" w:color="auto"/>
              <w:right w:val="single" w:sz="4" w:space="0" w:color="auto"/>
            </w:tcBorders>
          </w:tcPr>
          <w:p w14:paraId="0F14FFFE" w14:textId="44AC969B" w:rsidR="00AF6366" w:rsidRPr="00082F4C" w:rsidRDefault="00B013BB" w:rsidP="00AF6366">
            <w:pPr>
              <w:jc w:val="both"/>
              <w:rPr>
                <w:rFonts w:ascii="Times New Roman" w:hAnsi="Times New Roman" w:cs="Times New Roman"/>
                <w:sz w:val="20"/>
                <w:szCs w:val="20"/>
                <w:lang w:val="kk-KZ"/>
              </w:rPr>
            </w:pPr>
            <w:r w:rsidRPr="00082F4C">
              <w:rPr>
                <w:rFonts w:ascii="Times New Roman" w:hAnsi="Times New Roman" w:cs="Times New Roman"/>
                <w:sz w:val="20"/>
                <w:szCs w:val="20"/>
                <w:lang w:val="kk-KZ"/>
              </w:rPr>
              <w:t>Басқару есебі</w:t>
            </w:r>
          </w:p>
        </w:tc>
        <w:tc>
          <w:tcPr>
            <w:tcW w:w="992" w:type="dxa"/>
          </w:tcPr>
          <w:p w14:paraId="33AD6C98" w14:textId="2E90B213" w:rsidR="00AF6366" w:rsidRPr="00082F4C" w:rsidRDefault="001E0519" w:rsidP="00AF6366">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Печатн.</w:t>
            </w:r>
          </w:p>
        </w:tc>
        <w:tc>
          <w:tcPr>
            <w:tcW w:w="2902" w:type="dxa"/>
            <w:tcBorders>
              <w:top w:val="single" w:sz="4" w:space="0" w:color="auto"/>
              <w:left w:val="single" w:sz="4" w:space="0" w:color="auto"/>
              <w:bottom w:val="single" w:sz="4" w:space="0" w:color="auto"/>
              <w:right w:val="single" w:sz="4" w:space="0" w:color="auto"/>
            </w:tcBorders>
          </w:tcPr>
          <w:p w14:paraId="1F2BDB56" w14:textId="6F87F402" w:rsidR="00AF6366" w:rsidRPr="00082F4C" w:rsidRDefault="005A66FE" w:rsidP="00AF6366">
            <w:pPr>
              <w:rPr>
                <w:rFonts w:ascii="Times New Roman" w:hAnsi="Times New Roman" w:cs="Times New Roman"/>
                <w:sz w:val="20"/>
                <w:szCs w:val="20"/>
                <w:lang w:val="kk-KZ"/>
              </w:rPr>
            </w:pPr>
            <w:r w:rsidRPr="00082F4C">
              <w:rPr>
                <w:rFonts w:ascii="Times New Roman" w:hAnsi="Times New Roman" w:cs="Times New Roman"/>
                <w:sz w:val="20"/>
                <w:szCs w:val="20"/>
                <w:lang w:val="kk-KZ"/>
              </w:rPr>
              <w:t xml:space="preserve">Алматы, </w:t>
            </w:r>
            <w:r w:rsidRPr="00082F4C">
              <w:rPr>
                <w:rFonts w:ascii="Times New Roman" w:hAnsi="Times New Roman" w:cs="Times New Roman"/>
                <w:sz w:val="20"/>
                <w:szCs w:val="20"/>
              </w:rPr>
              <w:t xml:space="preserve"> </w:t>
            </w:r>
            <w:r w:rsidRPr="00082F4C">
              <w:rPr>
                <w:rFonts w:ascii="Times New Roman" w:hAnsi="Times New Roman" w:cs="Times New Roman"/>
                <w:sz w:val="20"/>
                <w:szCs w:val="20"/>
                <w:lang w:val="ru-RU"/>
              </w:rPr>
              <w:t>РУМС МОН РК, НАО «Евразийский национальный университет имени Л.Н. Гумилева»</w:t>
            </w:r>
            <w:r w:rsidRPr="00082F4C">
              <w:rPr>
                <w:rFonts w:ascii="Times New Roman" w:hAnsi="Times New Roman" w:cs="Times New Roman"/>
                <w:sz w:val="20"/>
                <w:szCs w:val="20"/>
              </w:rPr>
              <w:t xml:space="preserve">, </w:t>
            </w:r>
            <w:r w:rsidRPr="00082F4C">
              <w:rPr>
                <w:rFonts w:ascii="Times New Roman" w:hAnsi="Times New Roman" w:cs="Times New Roman"/>
                <w:sz w:val="20"/>
                <w:szCs w:val="20"/>
                <w:lang w:val="kk-KZ"/>
              </w:rPr>
              <w:t>Издательс</w:t>
            </w:r>
            <w:r w:rsidR="00135DD4" w:rsidRPr="00082F4C">
              <w:rPr>
                <w:rFonts w:ascii="Times New Roman" w:hAnsi="Times New Roman" w:cs="Times New Roman"/>
                <w:sz w:val="20"/>
                <w:szCs w:val="20"/>
                <w:lang w:val="kk-KZ"/>
              </w:rPr>
              <w:t>кий дом</w:t>
            </w:r>
            <w:r w:rsidRPr="00082F4C">
              <w:rPr>
                <w:rFonts w:ascii="Times New Roman" w:hAnsi="Times New Roman" w:cs="Times New Roman"/>
                <w:sz w:val="20"/>
                <w:szCs w:val="20"/>
                <w:lang w:val="kk-KZ"/>
              </w:rPr>
              <w:t xml:space="preserve"> «</w:t>
            </w:r>
            <w:r w:rsidRPr="00082F4C">
              <w:rPr>
                <w:rFonts w:ascii="Times New Roman" w:hAnsi="Times New Roman" w:cs="Times New Roman"/>
                <w:sz w:val="20"/>
                <w:szCs w:val="20"/>
                <w:lang w:val="en-US"/>
              </w:rPr>
              <w:t>Smart</w:t>
            </w:r>
            <w:r w:rsidRPr="00082F4C">
              <w:rPr>
                <w:rFonts w:ascii="Times New Roman" w:hAnsi="Times New Roman" w:cs="Times New Roman"/>
                <w:sz w:val="20"/>
                <w:szCs w:val="20"/>
                <w:lang w:val="ru-RU"/>
              </w:rPr>
              <w:t xml:space="preserve"> </w:t>
            </w:r>
            <w:r w:rsidRPr="00082F4C">
              <w:rPr>
                <w:rFonts w:ascii="Times New Roman" w:hAnsi="Times New Roman" w:cs="Times New Roman"/>
                <w:sz w:val="20"/>
                <w:szCs w:val="20"/>
                <w:lang w:val="en-US"/>
              </w:rPr>
              <w:t>University</w:t>
            </w:r>
            <w:r w:rsidRPr="00082F4C">
              <w:rPr>
                <w:rFonts w:ascii="Times New Roman" w:hAnsi="Times New Roman" w:cs="Times New Roman"/>
                <w:sz w:val="20"/>
                <w:szCs w:val="20"/>
                <w:lang w:val="ru-RU"/>
              </w:rPr>
              <w:t xml:space="preserve"> </w:t>
            </w:r>
            <w:r w:rsidRPr="00082F4C">
              <w:rPr>
                <w:rFonts w:ascii="Times New Roman" w:hAnsi="Times New Roman" w:cs="Times New Roman"/>
                <w:sz w:val="20"/>
                <w:szCs w:val="20"/>
                <w:lang w:val="en-US"/>
              </w:rPr>
              <w:t>Press</w:t>
            </w:r>
            <w:r w:rsidRPr="00082F4C">
              <w:rPr>
                <w:rFonts w:ascii="Times New Roman" w:hAnsi="Times New Roman" w:cs="Times New Roman"/>
                <w:sz w:val="20"/>
                <w:szCs w:val="20"/>
                <w:lang w:val="kk-KZ"/>
              </w:rPr>
              <w:t>»,</w:t>
            </w:r>
            <w:r w:rsidRPr="00082F4C">
              <w:rPr>
                <w:rFonts w:ascii="Times New Roman" w:hAnsi="Times New Roman" w:cs="Times New Roman"/>
                <w:sz w:val="20"/>
                <w:szCs w:val="20"/>
                <w:lang w:val="ru-RU"/>
              </w:rPr>
              <w:t xml:space="preserve"> </w:t>
            </w:r>
            <w:r w:rsidRPr="00082F4C">
              <w:rPr>
                <w:rFonts w:ascii="Times New Roman" w:hAnsi="Times New Roman" w:cs="Times New Roman"/>
                <w:sz w:val="20"/>
                <w:szCs w:val="20"/>
                <w:lang w:val="kk-KZ"/>
              </w:rPr>
              <w:t>20</w:t>
            </w:r>
            <w:r w:rsidRPr="00082F4C">
              <w:rPr>
                <w:rFonts w:ascii="Times New Roman" w:hAnsi="Times New Roman" w:cs="Times New Roman"/>
                <w:sz w:val="20"/>
                <w:szCs w:val="20"/>
                <w:lang w:val="ru-RU"/>
              </w:rPr>
              <w:t>24г.-</w:t>
            </w:r>
            <w:r w:rsidR="002F1FEF" w:rsidRPr="00082F4C">
              <w:rPr>
                <w:rFonts w:ascii="Times New Roman" w:hAnsi="Times New Roman" w:cs="Times New Roman"/>
                <w:sz w:val="20"/>
                <w:szCs w:val="20"/>
                <w:lang w:val="ru-RU"/>
              </w:rPr>
              <w:t>170</w:t>
            </w:r>
            <w:r w:rsidRPr="00082F4C">
              <w:rPr>
                <w:rFonts w:ascii="Times New Roman" w:hAnsi="Times New Roman" w:cs="Times New Roman"/>
                <w:sz w:val="20"/>
                <w:szCs w:val="20"/>
                <w:lang w:val="ru-RU"/>
              </w:rPr>
              <w:t>с.</w:t>
            </w:r>
            <w:r w:rsidR="00C35CB5" w:rsidRPr="00082F4C">
              <w:rPr>
                <w:rFonts w:ascii="Times New Roman" w:hAnsi="Times New Roman" w:cs="Times New Roman"/>
                <w:sz w:val="20"/>
                <w:szCs w:val="20"/>
                <w:lang w:val="kk-KZ"/>
              </w:rPr>
              <w:t xml:space="preserve"> </w:t>
            </w:r>
          </w:p>
        </w:tc>
        <w:tc>
          <w:tcPr>
            <w:tcW w:w="642" w:type="dxa"/>
            <w:tcBorders>
              <w:top w:val="single" w:sz="4" w:space="0" w:color="auto"/>
              <w:left w:val="single" w:sz="4" w:space="0" w:color="auto"/>
              <w:bottom w:val="single" w:sz="4" w:space="0" w:color="auto"/>
              <w:right w:val="single" w:sz="4" w:space="0" w:color="auto"/>
            </w:tcBorders>
          </w:tcPr>
          <w:p w14:paraId="708A3D18" w14:textId="6D568D47" w:rsidR="00AF6366" w:rsidRPr="00082F4C" w:rsidRDefault="000F346D" w:rsidP="00AF6366">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9</w:t>
            </w:r>
            <w:r w:rsidR="000B354F" w:rsidRPr="00082F4C">
              <w:rPr>
                <w:rFonts w:ascii="Times New Roman" w:hAnsi="Times New Roman" w:cs="Times New Roman"/>
                <w:sz w:val="20"/>
                <w:szCs w:val="20"/>
                <w:lang w:val="ru-RU"/>
              </w:rPr>
              <w:t>.</w:t>
            </w:r>
            <w:r w:rsidRPr="00082F4C">
              <w:rPr>
                <w:rFonts w:ascii="Times New Roman" w:hAnsi="Times New Roman" w:cs="Times New Roman"/>
                <w:sz w:val="20"/>
                <w:szCs w:val="20"/>
                <w:lang w:val="ru-RU"/>
              </w:rPr>
              <w:t>56</w:t>
            </w:r>
          </w:p>
        </w:tc>
        <w:tc>
          <w:tcPr>
            <w:tcW w:w="2404" w:type="dxa"/>
            <w:tcBorders>
              <w:top w:val="single" w:sz="4" w:space="0" w:color="auto"/>
              <w:left w:val="single" w:sz="4" w:space="0" w:color="auto"/>
              <w:bottom w:val="single" w:sz="4" w:space="0" w:color="auto"/>
              <w:right w:val="single" w:sz="4" w:space="0" w:color="auto"/>
            </w:tcBorders>
          </w:tcPr>
          <w:p w14:paraId="0256AD2C" w14:textId="3B078877" w:rsidR="00AF6366" w:rsidRPr="00082F4C" w:rsidRDefault="000B354F" w:rsidP="000B354F">
            <w:pPr>
              <w:jc w:val="center"/>
              <w:rPr>
                <w:rFonts w:ascii="Times New Roman" w:hAnsi="Times New Roman" w:cs="Times New Roman"/>
                <w:sz w:val="20"/>
                <w:szCs w:val="20"/>
                <w:lang w:val="kk-KZ"/>
              </w:rPr>
            </w:pPr>
            <w:r w:rsidRPr="00082F4C">
              <w:rPr>
                <w:rFonts w:ascii="Times New Roman" w:hAnsi="Times New Roman" w:cs="Times New Roman"/>
                <w:sz w:val="20"/>
                <w:szCs w:val="20"/>
                <w:lang w:val="kk-KZ"/>
              </w:rPr>
              <w:t>Досманбетова А.С.</w:t>
            </w:r>
          </w:p>
        </w:tc>
      </w:tr>
      <w:tr w:rsidR="00AF6366" w:rsidRPr="00082F4C" w14:paraId="5B6DD875" w14:textId="77777777" w:rsidTr="0063508D">
        <w:tc>
          <w:tcPr>
            <w:tcW w:w="445" w:type="dxa"/>
          </w:tcPr>
          <w:p w14:paraId="46FD3BB2" w14:textId="6042A36D" w:rsidR="00AF6366" w:rsidRPr="00082F4C" w:rsidRDefault="00AF6366" w:rsidP="00AF6366">
            <w:pPr>
              <w:jc w:val="both"/>
              <w:rPr>
                <w:rFonts w:ascii="Times New Roman" w:hAnsi="Times New Roman" w:cs="Times New Roman"/>
                <w:sz w:val="20"/>
                <w:szCs w:val="20"/>
                <w:lang w:val="en-US"/>
              </w:rPr>
            </w:pPr>
            <w:r w:rsidRPr="00082F4C">
              <w:rPr>
                <w:rFonts w:ascii="Times New Roman" w:hAnsi="Times New Roman" w:cs="Times New Roman"/>
                <w:sz w:val="20"/>
                <w:szCs w:val="20"/>
                <w:lang w:val="en-US"/>
              </w:rPr>
              <w:t>2</w:t>
            </w:r>
          </w:p>
        </w:tc>
        <w:tc>
          <w:tcPr>
            <w:tcW w:w="1960" w:type="dxa"/>
            <w:tcBorders>
              <w:top w:val="single" w:sz="4" w:space="0" w:color="auto"/>
              <w:left w:val="single" w:sz="4" w:space="0" w:color="auto"/>
              <w:bottom w:val="single" w:sz="4" w:space="0" w:color="auto"/>
              <w:right w:val="single" w:sz="4" w:space="0" w:color="auto"/>
            </w:tcBorders>
          </w:tcPr>
          <w:p w14:paraId="7BE7EDA2" w14:textId="55A531A7" w:rsidR="00AF6366" w:rsidRPr="00082F4C" w:rsidRDefault="000F346D" w:rsidP="00AF6366">
            <w:pPr>
              <w:jc w:val="both"/>
              <w:rPr>
                <w:rFonts w:ascii="Times New Roman" w:hAnsi="Times New Roman" w:cs="Times New Roman"/>
                <w:sz w:val="20"/>
                <w:szCs w:val="20"/>
                <w:lang w:val="kk-KZ"/>
              </w:rPr>
            </w:pPr>
            <w:r w:rsidRPr="00082F4C">
              <w:rPr>
                <w:rFonts w:ascii="Times New Roman" w:hAnsi="Times New Roman" w:cs="Times New Roman"/>
                <w:sz w:val="20"/>
                <w:szCs w:val="20"/>
                <w:lang w:val="kk-KZ"/>
              </w:rPr>
              <w:t>Финансовый учет 1</w:t>
            </w:r>
          </w:p>
        </w:tc>
        <w:tc>
          <w:tcPr>
            <w:tcW w:w="992" w:type="dxa"/>
          </w:tcPr>
          <w:p w14:paraId="0B94551E" w14:textId="6C3EFD22" w:rsidR="00AF6366" w:rsidRPr="00082F4C" w:rsidRDefault="000B354F" w:rsidP="00AF6366">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Печатн.</w:t>
            </w:r>
          </w:p>
        </w:tc>
        <w:tc>
          <w:tcPr>
            <w:tcW w:w="2902" w:type="dxa"/>
            <w:tcBorders>
              <w:top w:val="single" w:sz="4" w:space="0" w:color="auto"/>
              <w:left w:val="single" w:sz="4" w:space="0" w:color="auto"/>
              <w:bottom w:val="single" w:sz="4" w:space="0" w:color="auto"/>
              <w:right w:val="single" w:sz="4" w:space="0" w:color="auto"/>
            </w:tcBorders>
          </w:tcPr>
          <w:p w14:paraId="54921DB7" w14:textId="12B7AA85" w:rsidR="00AF6366" w:rsidRPr="00082F4C" w:rsidRDefault="00135DD4" w:rsidP="00AF6366">
            <w:pPr>
              <w:rPr>
                <w:rFonts w:ascii="Times New Roman" w:hAnsi="Times New Roman" w:cs="Times New Roman"/>
                <w:sz w:val="20"/>
                <w:szCs w:val="20"/>
                <w:lang w:val="kk-KZ"/>
              </w:rPr>
            </w:pPr>
            <w:r w:rsidRPr="00082F4C">
              <w:rPr>
                <w:rFonts w:ascii="Times New Roman" w:hAnsi="Times New Roman" w:cs="Times New Roman"/>
                <w:sz w:val="20"/>
                <w:szCs w:val="20"/>
                <w:lang w:val="kk-KZ"/>
              </w:rPr>
              <w:t xml:space="preserve">Алматы, </w:t>
            </w:r>
            <w:r w:rsidRPr="00082F4C">
              <w:rPr>
                <w:rFonts w:ascii="Times New Roman" w:hAnsi="Times New Roman" w:cs="Times New Roman"/>
                <w:sz w:val="20"/>
                <w:szCs w:val="20"/>
              </w:rPr>
              <w:t xml:space="preserve"> </w:t>
            </w:r>
            <w:r w:rsidRPr="00082F4C">
              <w:rPr>
                <w:rFonts w:ascii="Times New Roman" w:hAnsi="Times New Roman" w:cs="Times New Roman"/>
                <w:sz w:val="20"/>
                <w:szCs w:val="20"/>
                <w:lang w:val="ru-RU"/>
              </w:rPr>
              <w:t>РУМС МОН РК, НАО «Евразийский национальный университет имени Л.Н. Гумилева»</w:t>
            </w:r>
            <w:r w:rsidRPr="00082F4C">
              <w:rPr>
                <w:rFonts w:ascii="Times New Roman" w:hAnsi="Times New Roman" w:cs="Times New Roman"/>
                <w:sz w:val="20"/>
                <w:szCs w:val="20"/>
              </w:rPr>
              <w:t xml:space="preserve">, </w:t>
            </w:r>
            <w:r w:rsidRPr="00082F4C">
              <w:rPr>
                <w:rFonts w:ascii="Times New Roman" w:hAnsi="Times New Roman" w:cs="Times New Roman"/>
                <w:sz w:val="20"/>
                <w:szCs w:val="20"/>
                <w:lang w:val="kk-KZ"/>
              </w:rPr>
              <w:t>Издательский дом «</w:t>
            </w:r>
            <w:r w:rsidR="00E320AF" w:rsidRPr="00082F4C">
              <w:rPr>
                <w:rFonts w:ascii="Times New Roman" w:hAnsi="Times New Roman" w:cs="Times New Roman"/>
                <w:sz w:val="20"/>
                <w:szCs w:val="20"/>
                <w:lang w:val="en-US"/>
              </w:rPr>
              <w:t>Balausa</w:t>
            </w:r>
            <w:r w:rsidR="00930B0D" w:rsidRPr="00082F4C">
              <w:rPr>
                <w:rFonts w:ascii="Times New Roman" w:hAnsi="Times New Roman" w:cs="Times New Roman"/>
                <w:sz w:val="20"/>
                <w:szCs w:val="20"/>
                <w:lang w:val="en-US"/>
              </w:rPr>
              <w:t>Print</w:t>
            </w:r>
            <w:r w:rsidRPr="00082F4C">
              <w:rPr>
                <w:rFonts w:ascii="Times New Roman" w:hAnsi="Times New Roman" w:cs="Times New Roman"/>
                <w:sz w:val="20"/>
                <w:szCs w:val="20"/>
                <w:lang w:val="kk-KZ"/>
              </w:rPr>
              <w:t>»,</w:t>
            </w:r>
            <w:r w:rsidRPr="00082F4C">
              <w:rPr>
                <w:rFonts w:ascii="Times New Roman" w:hAnsi="Times New Roman" w:cs="Times New Roman"/>
                <w:sz w:val="20"/>
                <w:szCs w:val="20"/>
                <w:lang w:val="ru-RU"/>
              </w:rPr>
              <w:t xml:space="preserve"> </w:t>
            </w:r>
            <w:r w:rsidRPr="00082F4C">
              <w:rPr>
                <w:rFonts w:ascii="Times New Roman" w:hAnsi="Times New Roman" w:cs="Times New Roman"/>
                <w:sz w:val="20"/>
                <w:szCs w:val="20"/>
                <w:lang w:val="kk-KZ"/>
              </w:rPr>
              <w:t>20</w:t>
            </w:r>
            <w:r w:rsidRPr="00082F4C">
              <w:rPr>
                <w:rFonts w:ascii="Times New Roman" w:hAnsi="Times New Roman" w:cs="Times New Roman"/>
                <w:sz w:val="20"/>
                <w:szCs w:val="20"/>
                <w:lang w:val="ru-RU"/>
              </w:rPr>
              <w:t>24г.-1</w:t>
            </w:r>
            <w:r w:rsidR="00F30BF8" w:rsidRPr="00082F4C">
              <w:rPr>
                <w:rFonts w:ascii="Times New Roman" w:hAnsi="Times New Roman" w:cs="Times New Roman"/>
                <w:sz w:val="20"/>
                <w:szCs w:val="20"/>
                <w:lang w:val="ru-RU"/>
              </w:rPr>
              <w:t>84</w:t>
            </w:r>
            <w:r w:rsidRPr="00082F4C">
              <w:rPr>
                <w:rFonts w:ascii="Times New Roman" w:hAnsi="Times New Roman" w:cs="Times New Roman"/>
                <w:sz w:val="20"/>
                <w:szCs w:val="20"/>
                <w:lang w:val="ru-RU"/>
              </w:rPr>
              <w:t>с.</w:t>
            </w:r>
          </w:p>
        </w:tc>
        <w:tc>
          <w:tcPr>
            <w:tcW w:w="642" w:type="dxa"/>
            <w:tcBorders>
              <w:top w:val="single" w:sz="4" w:space="0" w:color="auto"/>
              <w:left w:val="single" w:sz="4" w:space="0" w:color="auto"/>
              <w:bottom w:val="single" w:sz="4" w:space="0" w:color="auto"/>
              <w:right w:val="single" w:sz="4" w:space="0" w:color="auto"/>
            </w:tcBorders>
          </w:tcPr>
          <w:p w14:paraId="048AC9B4" w14:textId="3EA94E4C" w:rsidR="00AF6366" w:rsidRPr="00082F4C" w:rsidRDefault="000B354F" w:rsidP="00AF6366">
            <w:pPr>
              <w:jc w:val="both"/>
              <w:rPr>
                <w:rFonts w:ascii="Times New Roman" w:hAnsi="Times New Roman" w:cs="Times New Roman"/>
                <w:sz w:val="20"/>
                <w:szCs w:val="20"/>
                <w:lang w:val="ru-RU"/>
              </w:rPr>
            </w:pPr>
            <w:r w:rsidRPr="00082F4C">
              <w:rPr>
                <w:rFonts w:ascii="Times New Roman" w:hAnsi="Times New Roman" w:cs="Times New Roman"/>
                <w:sz w:val="20"/>
                <w:szCs w:val="20"/>
                <w:lang w:val="ru-RU"/>
              </w:rPr>
              <w:t>11.5</w:t>
            </w:r>
          </w:p>
        </w:tc>
        <w:tc>
          <w:tcPr>
            <w:tcW w:w="2404" w:type="dxa"/>
            <w:tcBorders>
              <w:top w:val="single" w:sz="4" w:space="0" w:color="auto"/>
              <w:left w:val="single" w:sz="4" w:space="0" w:color="auto"/>
              <w:bottom w:val="single" w:sz="4" w:space="0" w:color="auto"/>
              <w:right w:val="single" w:sz="4" w:space="0" w:color="auto"/>
            </w:tcBorders>
          </w:tcPr>
          <w:p w14:paraId="5B68B829" w14:textId="77C58C74" w:rsidR="00AF6366" w:rsidRPr="00082F4C" w:rsidRDefault="000B354F" w:rsidP="000B354F">
            <w:pPr>
              <w:jc w:val="center"/>
              <w:rPr>
                <w:rFonts w:ascii="Times New Roman" w:hAnsi="Times New Roman" w:cs="Times New Roman"/>
                <w:sz w:val="20"/>
                <w:szCs w:val="20"/>
                <w:lang w:val="kk-KZ"/>
              </w:rPr>
            </w:pPr>
            <w:r w:rsidRPr="00082F4C">
              <w:rPr>
                <w:rFonts w:ascii="Times New Roman" w:hAnsi="Times New Roman" w:cs="Times New Roman"/>
                <w:sz w:val="20"/>
                <w:szCs w:val="20"/>
                <w:lang w:val="kk-KZ"/>
              </w:rPr>
              <w:t>Досманбетова А.С.</w:t>
            </w:r>
          </w:p>
        </w:tc>
      </w:tr>
    </w:tbl>
    <w:p w14:paraId="6F6DE459" w14:textId="77777777" w:rsidR="002F416A" w:rsidRPr="00082F4C" w:rsidRDefault="002F416A" w:rsidP="00AF6366">
      <w:pPr>
        <w:spacing w:after="0" w:line="240" w:lineRule="auto"/>
        <w:jc w:val="both"/>
        <w:rPr>
          <w:rFonts w:ascii="Times New Roman" w:hAnsi="Times New Roman" w:cs="Times New Roman"/>
          <w:sz w:val="22"/>
          <w:szCs w:val="22"/>
          <w:lang w:val="kk-KZ"/>
        </w:rPr>
      </w:pPr>
    </w:p>
    <w:p w14:paraId="0C1ADE81" w14:textId="02E6D2ED" w:rsidR="00AF6366" w:rsidRPr="00082F4C" w:rsidRDefault="00AF6366" w:rsidP="00AF6366">
      <w:pPr>
        <w:spacing w:after="0" w:line="240" w:lineRule="auto"/>
        <w:jc w:val="both"/>
        <w:rPr>
          <w:rFonts w:ascii="Times New Roman" w:hAnsi="Times New Roman" w:cs="Times New Roman"/>
          <w:sz w:val="22"/>
          <w:szCs w:val="22"/>
          <w:lang w:val="kk-KZ"/>
        </w:rPr>
      </w:pPr>
      <w:bookmarkStart w:id="3" w:name="_Hlk156299284"/>
      <w:r w:rsidRPr="00082F4C">
        <w:rPr>
          <w:rFonts w:ascii="Times New Roman" w:hAnsi="Times New Roman" w:cs="Times New Roman"/>
          <w:sz w:val="22"/>
          <w:szCs w:val="22"/>
          <w:lang w:val="kk-KZ"/>
        </w:rPr>
        <w:t>Автор</w:t>
      </w:r>
      <w:r w:rsidRPr="00082F4C">
        <w:rPr>
          <w:rFonts w:ascii="Times New Roman" w:hAnsi="Times New Roman" w:cs="Times New Roman"/>
          <w:sz w:val="22"/>
          <w:szCs w:val="22"/>
          <w:lang w:val="kk-KZ"/>
        </w:rPr>
        <w:tab/>
      </w:r>
      <w:r w:rsidRPr="00082F4C">
        <w:rPr>
          <w:rFonts w:ascii="Times New Roman" w:hAnsi="Times New Roman" w:cs="Times New Roman"/>
          <w:sz w:val="22"/>
          <w:szCs w:val="22"/>
          <w:lang w:val="kk-KZ"/>
        </w:rPr>
        <w:tab/>
      </w:r>
      <w:r w:rsidRPr="00082F4C">
        <w:rPr>
          <w:rFonts w:ascii="Times New Roman" w:hAnsi="Times New Roman" w:cs="Times New Roman"/>
          <w:sz w:val="22"/>
          <w:szCs w:val="22"/>
          <w:lang w:val="kk-KZ"/>
        </w:rPr>
        <w:tab/>
      </w:r>
      <w:r w:rsidRPr="00082F4C">
        <w:rPr>
          <w:rFonts w:ascii="Times New Roman" w:hAnsi="Times New Roman" w:cs="Times New Roman"/>
          <w:sz w:val="22"/>
          <w:szCs w:val="22"/>
          <w:lang w:val="kk-KZ"/>
        </w:rPr>
        <w:tab/>
      </w:r>
      <w:r w:rsidRPr="00082F4C">
        <w:rPr>
          <w:rFonts w:ascii="Times New Roman" w:hAnsi="Times New Roman" w:cs="Times New Roman"/>
          <w:sz w:val="22"/>
          <w:szCs w:val="22"/>
          <w:lang w:val="kk-KZ"/>
        </w:rPr>
        <w:tab/>
      </w:r>
      <w:r w:rsidRPr="00082F4C">
        <w:rPr>
          <w:rFonts w:ascii="Times New Roman" w:hAnsi="Times New Roman" w:cs="Times New Roman"/>
          <w:sz w:val="22"/>
          <w:szCs w:val="22"/>
          <w:lang w:val="kk-KZ"/>
        </w:rPr>
        <w:tab/>
        <w:t xml:space="preserve">             _____________</w:t>
      </w:r>
      <w:r w:rsidR="00D85704" w:rsidRPr="00082F4C">
        <w:rPr>
          <w:rFonts w:ascii="Times New Roman" w:hAnsi="Times New Roman" w:cs="Times New Roman"/>
          <w:sz w:val="22"/>
          <w:szCs w:val="22"/>
          <w:lang w:val="kk-KZ"/>
        </w:rPr>
        <w:t>Еспергенова Л.Р.</w:t>
      </w:r>
    </w:p>
    <w:p w14:paraId="7DD6BEBF" w14:textId="77777777" w:rsidR="00AF6366" w:rsidRPr="00082F4C" w:rsidRDefault="00AF6366" w:rsidP="00AF6366">
      <w:pPr>
        <w:spacing w:after="0" w:line="240" w:lineRule="auto"/>
        <w:jc w:val="both"/>
        <w:rPr>
          <w:rFonts w:ascii="Times New Roman" w:hAnsi="Times New Roman" w:cs="Times New Roman"/>
          <w:sz w:val="22"/>
          <w:szCs w:val="22"/>
          <w:lang w:val="kk-KZ"/>
        </w:rPr>
      </w:pPr>
      <w:r w:rsidRPr="00082F4C">
        <w:rPr>
          <w:rFonts w:ascii="Times New Roman" w:hAnsi="Times New Roman" w:cs="Times New Roman"/>
          <w:sz w:val="22"/>
          <w:szCs w:val="22"/>
          <w:lang w:val="kk-KZ"/>
        </w:rPr>
        <w:t xml:space="preserve">  </w:t>
      </w:r>
    </w:p>
    <w:p w14:paraId="326094F5" w14:textId="77777777" w:rsidR="00AF6366" w:rsidRPr="00082F4C" w:rsidRDefault="00AF6366" w:rsidP="00AF6366">
      <w:pPr>
        <w:spacing w:after="0" w:line="240" w:lineRule="auto"/>
        <w:jc w:val="both"/>
        <w:rPr>
          <w:rFonts w:ascii="Times New Roman" w:hAnsi="Times New Roman" w:cs="Times New Roman"/>
          <w:sz w:val="22"/>
          <w:szCs w:val="22"/>
          <w:lang w:val="kk-KZ"/>
        </w:rPr>
      </w:pPr>
      <w:r w:rsidRPr="00082F4C">
        <w:rPr>
          <w:rFonts w:ascii="Times New Roman" w:hAnsi="Times New Roman" w:cs="Times New Roman"/>
          <w:sz w:val="22"/>
          <w:szCs w:val="22"/>
          <w:lang w:val="kk-KZ"/>
        </w:rPr>
        <w:t>Список верен:</w:t>
      </w:r>
    </w:p>
    <w:p w14:paraId="3E3F4050" w14:textId="77777777" w:rsidR="00AF6366" w:rsidRPr="00082F4C" w:rsidRDefault="00AF6366" w:rsidP="00AF6366">
      <w:pPr>
        <w:spacing w:after="0" w:line="240" w:lineRule="auto"/>
        <w:jc w:val="both"/>
        <w:rPr>
          <w:rFonts w:ascii="Times New Roman" w:hAnsi="Times New Roman" w:cs="Times New Roman"/>
          <w:sz w:val="22"/>
          <w:szCs w:val="22"/>
          <w:lang w:val="kk-KZ"/>
        </w:rPr>
      </w:pPr>
      <w:r w:rsidRPr="00082F4C">
        <w:rPr>
          <w:rFonts w:ascii="Times New Roman" w:hAnsi="Times New Roman" w:cs="Times New Roman"/>
          <w:sz w:val="22"/>
          <w:szCs w:val="22"/>
          <w:lang w:val="kk-KZ"/>
        </w:rPr>
        <w:t>Ученый секретарь совета</w:t>
      </w:r>
    </w:p>
    <w:p w14:paraId="1D8F7492" w14:textId="6A13506A" w:rsidR="00AF6366" w:rsidRDefault="00AF6366" w:rsidP="00AF6366">
      <w:pPr>
        <w:spacing w:after="0" w:line="240" w:lineRule="auto"/>
        <w:jc w:val="both"/>
        <w:rPr>
          <w:rFonts w:ascii="Times New Roman" w:hAnsi="Times New Roman" w:cs="Times New Roman"/>
          <w:sz w:val="22"/>
          <w:szCs w:val="22"/>
          <w:lang w:val="kk-KZ"/>
        </w:rPr>
      </w:pPr>
      <w:r w:rsidRPr="00082F4C">
        <w:rPr>
          <w:rFonts w:ascii="Times New Roman" w:hAnsi="Times New Roman" w:cs="Times New Roman"/>
          <w:sz w:val="22"/>
          <w:szCs w:val="22"/>
          <w:lang w:val="kk-KZ"/>
        </w:rPr>
        <w:t xml:space="preserve">УО «Алматы менеджмент университет»  </w:t>
      </w:r>
      <w:r w:rsidRPr="00082F4C">
        <w:rPr>
          <w:rFonts w:ascii="Times New Roman" w:hAnsi="Times New Roman" w:cs="Times New Roman"/>
          <w:sz w:val="22"/>
          <w:szCs w:val="22"/>
          <w:lang w:val="kk-KZ"/>
        </w:rPr>
        <w:tab/>
      </w:r>
      <w:r w:rsidRPr="00082F4C">
        <w:rPr>
          <w:rFonts w:ascii="Times New Roman" w:hAnsi="Times New Roman" w:cs="Times New Roman"/>
          <w:sz w:val="22"/>
          <w:szCs w:val="22"/>
          <w:lang w:val="kk-KZ"/>
        </w:rPr>
        <w:tab/>
        <w:t>_____________</w:t>
      </w:r>
      <w:r w:rsidR="00AE7CAB" w:rsidRPr="00082F4C">
        <w:rPr>
          <w:rFonts w:ascii="Times New Roman" w:hAnsi="Times New Roman" w:cs="Times New Roman"/>
          <w:sz w:val="22"/>
          <w:szCs w:val="22"/>
          <w:lang w:val="kk-KZ"/>
        </w:rPr>
        <w:t>Нуракынова С.</w:t>
      </w:r>
    </w:p>
    <w:bookmarkEnd w:id="3"/>
    <w:p w14:paraId="33DE4AF6" w14:textId="77777777" w:rsidR="00AF6366" w:rsidRDefault="00AF6366" w:rsidP="008675EC">
      <w:pPr>
        <w:spacing w:after="0" w:line="240" w:lineRule="auto"/>
        <w:jc w:val="both"/>
        <w:rPr>
          <w:rFonts w:ascii="Times New Roman" w:hAnsi="Times New Roman" w:cs="Times New Roman"/>
          <w:sz w:val="22"/>
          <w:szCs w:val="22"/>
          <w:lang w:val="kk-KZ"/>
        </w:rPr>
      </w:pPr>
    </w:p>
    <w:sectPr w:rsidR="00AF6366" w:rsidSect="000773A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C9"/>
    <w:rsid w:val="000519A2"/>
    <w:rsid w:val="00051D4C"/>
    <w:rsid w:val="00054AA9"/>
    <w:rsid w:val="000773A8"/>
    <w:rsid w:val="00082F4C"/>
    <w:rsid w:val="0009682F"/>
    <w:rsid w:val="000B354F"/>
    <w:rsid w:val="000C065A"/>
    <w:rsid w:val="000C1819"/>
    <w:rsid w:val="000C7F80"/>
    <w:rsid w:val="000D63E1"/>
    <w:rsid w:val="000E3791"/>
    <w:rsid w:val="000F346D"/>
    <w:rsid w:val="000F5268"/>
    <w:rsid w:val="00117B1B"/>
    <w:rsid w:val="00121366"/>
    <w:rsid w:val="00135DD4"/>
    <w:rsid w:val="00140C5A"/>
    <w:rsid w:val="001421BC"/>
    <w:rsid w:val="001631EA"/>
    <w:rsid w:val="0016644C"/>
    <w:rsid w:val="00166A9A"/>
    <w:rsid w:val="00167D02"/>
    <w:rsid w:val="001730DB"/>
    <w:rsid w:val="001818ED"/>
    <w:rsid w:val="00185D51"/>
    <w:rsid w:val="00190FA9"/>
    <w:rsid w:val="001929A8"/>
    <w:rsid w:val="001B4A94"/>
    <w:rsid w:val="001D5A85"/>
    <w:rsid w:val="001E0519"/>
    <w:rsid w:val="001E5154"/>
    <w:rsid w:val="001E6D8A"/>
    <w:rsid w:val="001E7705"/>
    <w:rsid w:val="001F0FB8"/>
    <w:rsid w:val="001F4112"/>
    <w:rsid w:val="001F7EEE"/>
    <w:rsid w:val="00214992"/>
    <w:rsid w:val="00261DF5"/>
    <w:rsid w:val="00263A7A"/>
    <w:rsid w:val="00267053"/>
    <w:rsid w:val="0026743D"/>
    <w:rsid w:val="002955E7"/>
    <w:rsid w:val="002A170C"/>
    <w:rsid w:val="002B226D"/>
    <w:rsid w:val="002D1288"/>
    <w:rsid w:val="002F1FEF"/>
    <w:rsid w:val="002F416A"/>
    <w:rsid w:val="0032378A"/>
    <w:rsid w:val="00326423"/>
    <w:rsid w:val="00326EDD"/>
    <w:rsid w:val="003527A6"/>
    <w:rsid w:val="00375EF3"/>
    <w:rsid w:val="00380EEA"/>
    <w:rsid w:val="00393CCE"/>
    <w:rsid w:val="003B0ED1"/>
    <w:rsid w:val="00415F60"/>
    <w:rsid w:val="00430A4C"/>
    <w:rsid w:val="004343EB"/>
    <w:rsid w:val="0047735F"/>
    <w:rsid w:val="004A4051"/>
    <w:rsid w:val="004C55DD"/>
    <w:rsid w:val="004E437F"/>
    <w:rsid w:val="004E5386"/>
    <w:rsid w:val="00500641"/>
    <w:rsid w:val="0054710B"/>
    <w:rsid w:val="005640A3"/>
    <w:rsid w:val="00571EEA"/>
    <w:rsid w:val="00586E51"/>
    <w:rsid w:val="005945E7"/>
    <w:rsid w:val="005A66FE"/>
    <w:rsid w:val="005B1268"/>
    <w:rsid w:val="005C0850"/>
    <w:rsid w:val="005D0A76"/>
    <w:rsid w:val="005D4DF9"/>
    <w:rsid w:val="005D7DEC"/>
    <w:rsid w:val="005F1BF7"/>
    <w:rsid w:val="00613891"/>
    <w:rsid w:val="00613F9B"/>
    <w:rsid w:val="00642704"/>
    <w:rsid w:val="0065030D"/>
    <w:rsid w:val="00651E90"/>
    <w:rsid w:val="00673D01"/>
    <w:rsid w:val="00676EBA"/>
    <w:rsid w:val="006A0B45"/>
    <w:rsid w:val="006B243B"/>
    <w:rsid w:val="006C4FFB"/>
    <w:rsid w:val="006D140C"/>
    <w:rsid w:val="006D175D"/>
    <w:rsid w:val="007223B7"/>
    <w:rsid w:val="00723A70"/>
    <w:rsid w:val="00736789"/>
    <w:rsid w:val="00747465"/>
    <w:rsid w:val="007579AE"/>
    <w:rsid w:val="00776E00"/>
    <w:rsid w:val="00782E79"/>
    <w:rsid w:val="00787C18"/>
    <w:rsid w:val="00790D24"/>
    <w:rsid w:val="00793790"/>
    <w:rsid w:val="00795E21"/>
    <w:rsid w:val="007A4CFB"/>
    <w:rsid w:val="007B370A"/>
    <w:rsid w:val="007C022B"/>
    <w:rsid w:val="007C4E6A"/>
    <w:rsid w:val="007F1434"/>
    <w:rsid w:val="00812E73"/>
    <w:rsid w:val="008202AD"/>
    <w:rsid w:val="00825B4D"/>
    <w:rsid w:val="00833143"/>
    <w:rsid w:val="00863706"/>
    <w:rsid w:val="008675EC"/>
    <w:rsid w:val="00884CC0"/>
    <w:rsid w:val="0088757A"/>
    <w:rsid w:val="0089783B"/>
    <w:rsid w:val="008A6D43"/>
    <w:rsid w:val="008D343A"/>
    <w:rsid w:val="008E59C8"/>
    <w:rsid w:val="008F6E20"/>
    <w:rsid w:val="00903F9C"/>
    <w:rsid w:val="00917613"/>
    <w:rsid w:val="009217F8"/>
    <w:rsid w:val="00930B0D"/>
    <w:rsid w:val="00950AB2"/>
    <w:rsid w:val="00961653"/>
    <w:rsid w:val="009661A7"/>
    <w:rsid w:val="00985516"/>
    <w:rsid w:val="009B577A"/>
    <w:rsid w:val="009E289B"/>
    <w:rsid w:val="00A22E3B"/>
    <w:rsid w:val="00A27701"/>
    <w:rsid w:val="00A34EE6"/>
    <w:rsid w:val="00A36220"/>
    <w:rsid w:val="00A4175E"/>
    <w:rsid w:val="00A47FD0"/>
    <w:rsid w:val="00A7459C"/>
    <w:rsid w:val="00A81747"/>
    <w:rsid w:val="00A84887"/>
    <w:rsid w:val="00A860F0"/>
    <w:rsid w:val="00A8632E"/>
    <w:rsid w:val="00AA267D"/>
    <w:rsid w:val="00AB4ACF"/>
    <w:rsid w:val="00AE0980"/>
    <w:rsid w:val="00AE7CAB"/>
    <w:rsid w:val="00AF4A35"/>
    <w:rsid w:val="00AF6366"/>
    <w:rsid w:val="00B01151"/>
    <w:rsid w:val="00B013BB"/>
    <w:rsid w:val="00B36C0B"/>
    <w:rsid w:val="00B37D4E"/>
    <w:rsid w:val="00B43B93"/>
    <w:rsid w:val="00B84746"/>
    <w:rsid w:val="00B92EAA"/>
    <w:rsid w:val="00B93D32"/>
    <w:rsid w:val="00B93E96"/>
    <w:rsid w:val="00BA4AE7"/>
    <w:rsid w:val="00BB1827"/>
    <w:rsid w:val="00BE5AB1"/>
    <w:rsid w:val="00C02FD9"/>
    <w:rsid w:val="00C067A5"/>
    <w:rsid w:val="00C10B50"/>
    <w:rsid w:val="00C255FC"/>
    <w:rsid w:val="00C35CB5"/>
    <w:rsid w:val="00C47A47"/>
    <w:rsid w:val="00C65B7C"/>
    <w:rsid w:val="00C93702"/>
    <w:rsid w:val="00C97985"/>
    <w:rsid w:val="00CB00C9"/>
    <w:rsid w:val="00CD0086"/>
    <w:rsid w:val="00D64DBD"/>
    <w:rsid w:val="00D7109C"/>
    <w:rsid w:val="00D8565E"/>
    <w:rsid w:val="00D85704"/>
    <w:rsid w:val="00D91A67"/>
    <w:rsid w:val="00D92448"/>
    <w:rsid w:val="00DA1390"/>
    <w:rsid w:val="00DA4B5D"/>
    <w:rsid w:val="00DC183D"/>
    <w:rsid w:val="00DE57E7"/>
    <w:rsid w:val="00E13774"/>
    <w:rsid w:val="00E143EC"/>
    <w:rsid w:val="00E230D8"/>
    <w:rsid w:val="00E26DBB"/>
    <w:rsid w:val="00E320AF"/>
    <w:rsid w:val="00E46283"/>
    <w:rsid w:val="00E47A17"/>
    <w:rsid w:val="00E55251"/>
    <w:rsid w:val="00E84849"/>
    <w:rsid w:val="00E96496"/>
    <w:rsid w:val="00EB3332"/>
    <w:rsid w:val="00EC0191"/>
    <w:rsid w:val="00EC53CE"/>
    <w:rsid w:val="00ED7F28"/>
    <w:rsid w:val="00EF01A8"/>
    <w:rsid w:val="00F0776C"/>
    <w:rsid w:val="00F170CE"/>
    <w:rsid w:val="00F302C9"/>
    <w:rsid w:val="00F30BF8"/>
    <w:rsid w:val="00F44244"/>
    <w:rsid w:val="00F606EA"/>
    <w:rsid w:val="00F6671D"/>
    <w:rsid w:val="00F67668"/>
    <w:rsid w:val="00F766E1"/>
    <w:rsid w:val="00F81EA8"/>
    <w:rsid w:val="00F96BB7"/>
    <w:rsid w:val="00FA2B46"/>
    <w:rsid w:val="00FB28D1"/>
    <w:rsid w:val="00FB3808"/>
    <w:rsid w:val="00FB5CE7"/>
    <w:rsid w:val="00FB76D6"/>
    <w:rsid w:val="00FC15E5"/>
    <w:rsid w:val="00FE189E"/>
    <w:rsid w:val="00FF351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668"/>
  <w15:chartTrackingRefBased/>
  <w15:docId w15:val="{75AD53C7-9963-459A-9551-6CEC6DF8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65"/>
  </w:style>
  <w:style w:type="paragraph" w:styleId="1">
    <w:name w:val="heading 1"/>
    <w:basedOn w:val="a"/>
    <w:next w:val="a"/>
    <w:link w:val="10"/>
    <w:uiPriority w:val="9"/>
    <w:qFormat/>
    <w:rsid w:val="00F30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30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302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302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302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302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02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02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02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2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302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302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302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302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302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02C9"/>
    <w:rPr>
      <w:rFonts w:eastAsiaTheme="majorEastAsia" w:cstheme="majorBidi"/>
      <w:color w:val="595959" w:themeColor="text1" w:themeTint="A6"/>
    </w:rPr>
  </w:style>
  <w:style w:type="character" w:customStyle="1" w:styleId="80">
    <w:name w:val="Заголовок 8 Знак"/>
    <w:basedOn w:val="a0"/>
    <w:link w:val="8"/>
    <w:uiPriority w:val="9"/>
    <w:semiHidden/>
    <w:rsid w:val="00F302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02C9"/>
    <w:rPr>
      <w:rFonts w:eastAsiaTheme="majorEastAsia" w:cstheme="majorBidi"/>
      <w:color w:val="272727" w:themeColor="text1" w:themeTint="D8"/>
    </w:rPr>
  </w:style>
  <w:style w:type="paragraph" w:styleId="a3">
    <w:name w:val="Title"/>
    <w:basedOn w:val="a"/>
    <w:next w:val="a"/>
    <w:link w:val="a4"/>
    <w:uiPriority w:val="10"/>
    <w:qFormat/>
    <w:rsid w:val="00F30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30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2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02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02C9"/>
    <w:pPr>
      <w:spacing w:before="160"/>
      <w:jc w:val="center"/>
    </w:pPr>
    <w:rPr>
      <w:i/>
      <w:iCs/>
      <w:color w:val="404040" w:themeColor="text1" w:themeTint="BF"/>
    </w:rPr>
  </w:style>
  <w:style w:type="character" w:customStyle="1" w:styleId="22">
    <w:name w:val="Цитата 2 Знак"/>
    <w:basedOn w:val="a0"/>
    <w:link w:val="21"/>
    <w:uiPriority w:val="29"/>
    <w:rsid w:val="00F302C9"/>
    <w:rPr>
      <w:i/>
      <w:iCs/>
      <w:color w:val="404040" w:themeColor="text1" w:themeTint="BF"/>
    </w:rPr>
  </w:style>
  <w:style w:type="paragraph" w:styleId="a7">
    <w:name w:val="List Paragraph"/>
    <w:basedOn w:val="a"/>
    <w:uiPriority w:val="34"/>
    <w:qFormat/>
    <w:rsid w:val="00F302C9"/>
    <w:pPr>
      <w:ind w:left="720"/>
      <w:contextualSpacing/>
    </w:pPr>
  </w:style>
  <w:style w:type="character" w:styleId="a8">
    <w:name w:val="Intense Emphasis"/>
    <w:basedOn w:val="a0"/>
    <w:uiPriority w:val="21"/>
    <w:qFormat/>
    <w:rsid w:val="00F302C9"/>
    <w:rPr>
      <w:i/>
      <w:iCs/>
      <w:color w:val="0F4761" w:themeColor="accent1" w:themeShade="BF"/>
    </w:rPr>
  </w:style>
  <w:style w:type="paragraph" w:styleId="a9">
    <w:name w:val="Intense Quote"/>
    <w:basedOn w:val="a"/>
    <w:next w:val="a"/>
    <w:link w:val="aa"/>
    <w:uiPriority w:val="30"/>
    <w:qFormat/>
    <w:rsid w:val="00F30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302C9"/>
    <w:rPr>
      <w:i/>
      <w:iCs/>
      <w:color w:val="0F4761" w:themeColor="accent1" w:themeShade="BF"/>
    </w:rPr>
  </w:style>
  <w:style w:type="character" w:styleId="ab">
    <w:name w:val="Intense Reference"/>
    <w:basedOn w:val="a0"/>
    <w:uiPriority w:val="32"/>
    <w:qFormat/>
    <w:rsid w:val="00F302C9"/>
    <w:rPr>
      <w:b/>
      <w:bCs/>
      <w:smallCaps/>
      <w:color w:val="0F4761" w:themeColor="accent1" w:themeShade="BF"/>
      <w:spacing w:val="5"/>
    </w:rPr>
  </w:style>
  <w:style w:type="table" w:styleId="ac">
    <w:name w:val="Table Grid"/>
    <w:basedOn w:val="a1"/>
    <w:uiPriority w:val="39"/>
    <w:rsid w:val="007F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6671D"/>
    <w:rPr>
      <w:color w:val="467886" w:themeColor="hyperlink"/>
      <w:u w:val="single"/>
    </w:rPr>
  </w:style>
  <w:style w:type="character" w:styleId="ae">
    <w:name w:val="Unresolved Mention"/>
    <w:basedOn w:val="a0"/>
    <w:uiPriority w:val="99"/>
    <w:semiHidden/>
    <w:unhideWhenUsed/>
    <w:rsid w:val="00F6671D"/>
    <w:rPr>
      <w:color w:val="605E5C"/>
      <w:shd w:val="clear" w:color="auto" w:fill="E1DFDD"/>
    </w:rPr>
  </w:style>
  <w:style w:type="character" w:customStyle="1" w:styleId="af">
    <w:name w:val="Обычный (Интернет) Знак"/>
    <w:aliases w:val="Обычный (веб) Знак1 Знак,Обычный (веб) Знак Знак Знак,Знак4 Знак,Обычный (Web) Знак Знак Знак Знак Знак1,Обычный (Web) Знак Знак Знак Знак Знак Знак Знак Знак Знак Знак,Обычный (Web) Знак Знак Знак Знак Знак Знак,Знак Знак Знак"/>
    <w:link w:val="af0"/>
    <w:uiPriority w:val="99"/>
    <w:locked/>
    <w:rsid w:val="00AF6366"/>
    <w:rPr>
      <w:rFonts w:ascii="Times New Roman" w:eastAsia="Times New Roman" w:hAnsi="Times New Roman" w:cs="Times New Roman"/>
      <w:lang w:eastAsia="ru-RU"/>
    </w:rPr>
  </w:style>
  <w:style w:type="paragraph" w:styleId="af0">
    <w:name w:val="Normal (Web)"/>
    <w:aliases w:val="Обычный (веб) Знак1,Обычный (веб) Знак Знак,Знак4,Обычный (Web) Знак Знак Знак Знак,Обычный (Web) Знак Знак Знак Знак Знак Знак Знак Знак Знак,Обычный (Web) Знак Знак Знак Знак Знак,Обычный (Web) Знак,Знак Знак,Обычный (Web)"/>
    <w:link w:val="af"/>
    <w:uiPriority w:val="99"/>
    <w:unhideWhenUsed/>
    <w:qFormat/>
    <w:rsid w:val="00AF6366"/>
    <w:pPr>
      <w:spacing w:after="0"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577/be.2023.v143.i1.013" TargetMode="External"/><Relationship Id="rId3" Type="http://schemas.openxmlformats.org/officeDocument/2006/relationships/settings" Target="settings.xml"/><Relationship Id="rId7" Type="http://schemas.openxmlformats.org/officeDocument/2006/relationships/hyperlink" Target="https://be.kaznu.kz/index.php/math/article/download/1006/9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32479/ijeep.13711" TargetMode="External"/><Relationship Id="rId5" Type="http://schemas.openxmlformats.org/officeDocument/2006/relationships/hyperlink" Target="https://doi.org/10.32479/ijeep.129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0A15-0A37-4101-A99A-FA0376E8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Сапаргалиева Айжан Жанисовна</dc:creator>
  <cp:keywords/>
  <dc:description/>
  <cp:lastModifiedBy>Lyazzat Yespergenova</cp:lastModifiedBy>
  <cp:revision>175</cp:revision>
  <cp:lastPrinted>2024-01-16T08:03:00Z</cp:lastPrinted>
  <dcterms:created xsi:type="dcterms:W3CDTF">2024-01-16T03:01:00Z</dcterms:created>
  <dcterms:modified xsi:type="dcterms:W3CDTF">2025-04-08T06:42:00Z</dcterms:modified>
</cp:coreProperties>
</file>